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EB22D5">
        <w:rPr>
          <w:rFonts w:cs="Times New Roman"/>
          <w:noProof/>
          <w:color w:val="000000"/>
          <w:sz w:val="20"/>
          <w:szCs w:val="20"/>
        </w:rPr>
        <w:drawing>
          <wp:inline distT="0" distB="0" distL="0" distR="0">
            <wp:extent cx="919204" cy="1350152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7" cy="134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0"/>
          <w:szCs w:val="30"/>
        </w:rPr>
      </w:pPr>
      <w:r w:rsidRPr="00EB22D5">
        <w:rPr>
          <w:rFonts w:cs="Times New Roman"/>
          <w:color w:val="000000"/>
          <w:sz w:val="30"/>
          <w:szCs w:val="30"/>
        </w:rPr>
        <w:t>Colegios Patrona Señora de Lourdes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9A28A1" w:rsidRPr="00EB22D5" w:rsidRDefault="009A28A1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72"/>
          <w:szCs w:val="72"/>
        </w:rPr>
      </w:pPr>
      <w:r w:rsidRPr="00EB22D5">
        <w:rPr>
          <w:rFonts w:cs="Tahoma"/>
          <w:b/>
          <w:bCs/>
          <w:color w:val="000000"/>
          <w:sz w:val="72"/>
          <w:szCs w:val="72"/>
        </w:rPr>
        <w:t>Protocolo de Acción y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72"/>
          <w:szCs w:val="72"/>
        </w:rPr>
      </w:pPr>
      <w:r w:rsidRPr="00EB22D5">
        <w:rPr>
          <w:rFonts w:cs="Tahoma"/>
          <w:b/>
          <w:bCs/>
          <w:color w:val="000000"/>
          <w:sz w:val="72"/>
          <w:szCs w:val="72"/>
        </w:rPr>
        <w:t>Prevención frente al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72"/>
          <w:szCs w:val="72"/>
        </w:rPr>
      </w:pPr>
      <w:r w:rsidRPr="00EB22D5">
        <w:rPr>
          <w:rFonts w:cs="Tahoma"/>
          <w:b/>
          <w:bCs/>
          <w:color w:val="000000"/>
          <w:sz w:val="72"/>
          <w:szCs w:val="72"/>
        </w:rPr>
        <w:t>Abuso Sexual Infantil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Pr="00EB22D5" w:rsidRDefault="00D96E0C" w:rsidP="00D96E0C">
      <w:pPr>
        <w:tabs>
          <w:tab w:val="left" w:pos="7418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  <w:r>
        <w:rPr>
          <w:rFonts w:cs="Tahoma"/>
          <w:b/>
          <w:bCs/>
          <w:color w:val="000000"/>
          <w:sz w:val="72"/>
          <w:szCs w:val="72"/>
        </w:rPr>
        <w:tab/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9A28A1" w:rsidRDefault="009A28A1" w:rsidP="00EB22D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72"/>
          <w:szCs w:val="72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32"/>
          <w:szCs w:val="32"/>
        </w:rPr>
        <w:t>Índice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Intr</w:t>
      </w:r>
      <w:r w:rsidR="00FF34CD">
        <w:rPr>
          <w:rFonts w:cs="Tahoma"/>
          <w:b/>
          <w:bCs/>
          <w:color w:val="000000"/>
        </w:rPr>
        <w:t>oducción……………………………………………………</w:t>
      </w:r>
      <w:r w:rsidRPr="009A28A1">
        <w:rPr>
          <w:rFonts w:cs="Tahoma"/>
          <w:b/>
          <w:bCs/>
          <w:color w:val="000000"/>
        </w:rPr>
        <w:t>………….…</w:t>
      </w:r>
      <w:r w:rsidR="009A28A1">
        <w:rPr>
          <w:rFonts w:cs="Tahoma"/>
          <w:b/>
          <w:bCs/>
          <w:color w:val="000000"/>
        </w:rPr>
        <w:t>……………………………</w:t>
      </w:r>
      <w:r w:rsidRPr="009A28A1">
        <w:rPr>
          <w:rFonts w:cs="Tahoma"/>
          <w:b/>
          <w:bCs/>
          <w:color w:val="000000"/>
        </w:rPr>
        <w:t>……………</w:t>
      </w:r>
      <w:r w:rsidR="00FF34CD">
        <w:rPr>
          <w:rFonts w:cs="Tahoma"/>
          <w:b/>
          <w:bCs/>
          <w:color w:val="000000"/>
        </w:rPr>
        <w:t>…</w:t>
      </w:r>
      <w:r w:rsidRPr="009A28A1">
        <w:rPr>
          <w:rFonts w:cs="Tahoma"/>
          <w:b/>
          <w:bCs/>
          <w:color w:val="000000"/>
        </w:rPr>
        <w:t>……</w:t>
      </w:r>
      <w:r w:rsidR="005E3044">
        <w:rPr>
          <w:rFonts w:cs="Tahoma"/>
          <w:b/>
          <w:bCs/>
          <w:color w:val="000000"/>
        </w:rPr>
        <w:t>.</w:t>
      </w:r>
      <w:r w:rsidRPr="009A28A1">
        <w:rPr>
          <w:rFonts w:cs="Tahoma"/>
          <w:b/>
          <w:bCs/>
          <w:color w:val="000000"/>
        </w:rPr>
        <w:t>3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 Objetivos………………………………………………</w:t>
      </w:r>
      <w:r w:rsidR="00FF34CD">
        <w:rPr>
          <w:rFonts w:cs="Tahoma"/>
          <w:b/>
          <w:bCs/>
          <w:color w:val="000000"/>
        </w:rPr>
        <w:t>……………</w:t>
      </w:r>
      <w:r w:rsidRPr="009A28A1">
        <w:rPr>
          <w:rFonts w:cs="Tahoma"/>
          <w:b/>
          <w:bCs/>
          <w:color w:val="000000"/>
        </w:rPr>
        <w:t>…..……………………</w:t>
      </w:r>
      <w:r w:rsidR="009A28A1">
        <w:rPr>
          <w:rFonts w:cs="Tahoma"/>
          <w:b/>
          <w:bCs/>
          <w:color w:val="000000"/>
        </w:rPr>
        <w:t>……………………………</w:t>
      </w:r>
      <w:r w:rsidR="00FF34CD">
        <w:rPr>
          <w:rFonts w:cs="Tahoma"/>
          <w:b/>
          <w:bCs/>
          <w:color w:val="000000"/>
        </w:rPr>
        <w:t>…</w:t>
      </w:r>
      <w:r w:rsidR="005E3044">
        <w:rPr>
          <w:rFonts w:cs="Tahoma"/>
          <w:b/>
          <w:bCs/>
          <w:color w:val="000000"/>
        </w:rPr>
        <w:t>.</w:t>
      </w:r>
      <w:r w:rsidR="00FF34CD">
        <w:rPr>
          <w:rFonts w:cs="Tahoma"/>
          <w:b/>
          <w:bCs/>
          <w:color w:val="000000"/>
        </w:rPr>
        <w:t>..</w:t>
      </w:r>
      <w:r w:rsidRPr="009A28A1">
        <w:rPr>
          <w:rFonts w:cs="Tahoma"/>
          <w:b/>
          <w:bCs/>
          <w:color w:val="000000"/>
        </w:rPr>
        <w:t>4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 Protocolo de Acci</w:t>
      </w:r>
      <w:r w:rsidR="00FF34CD">
        <w:rPr>
          <w:rFonts w:cs="Tahoma"/>
          <w:b/>
          <w:bCs/>
          <w:color w:val="000000"/>
        </w:rPr>
        <w:t>ón……………………………………………………………………</w:t>
      </w:r>
      <w:r w:rsidR="00441C96" w:rsidRPr="009A28A1">
        <w:rPr>
          <w:rFonts w:cs="Tahoma"/>
          <w:b/>
          <w:bCs/>
          <w:color w:val="000000"/>
        </w:rPr>
        <w:t>…</w:t>
      </w:r>
      <w:r w:rsidR="009A28A1">
        <w:rPr>
          <w:rFonts w:cs="Tahoma"/>
          <w:b/>
          <w:bCs/>
          <w:color w:val="000000"/>
        </w:rPr>
        <w:t>……………………………</w:t>
      </w:r>
      <w:r w:rsidR="00FF34CD">
        <w:rPr>
          <w:rFonts w:cs="Tahoma"/>
          <w:b/>
          <w:bCs/>
          <w:color w:val="000000"/>
        </w:rPr>
        <w:t>….</w:t>
      </w:r>
      <w:r w:rsidRPr="009A28A1">
        <w:rPr>
          <w:rFonts w:cs="Tahoma"/>
          <w:b/>
          <w:bCs/>
          <w:color w:val="000000"/>
        </w:rPr>
        <w:t>5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II.1 Responsabilidad de los colegios……………………………………….…………………</w:t>
      </w:r>
      <w:r w:rsidR="009A28A1">
        <w:rPr>
          <w:rFonts w:cs="Tahoma"/>
          <w:b/>
          <w:bCs/>
          <w:color w:val="000000"/>
        </w:rPr>
        <w:t>…………………...</w:t>
      </w:r>
      <w:r w:rsidR="00FF34CD">
        <w:rPr>
          <w:rFonts w:cs="Tahoma"/>
          <w:b/>
          <w:bCs/>
          <w:color w:val="000000"/>
        </w:rPr>
        <w:t>...</w:t>
      </w:r>
      <w:r w:rsidRPr="009A28A1">
        <w:rPr>
          <w:rFonts w:cs="Tahoma"/>
          <w:b/>
          <w:bCs/>
          <w:color w:val="000000"/>
        </w:rPr>
        <w:t>5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II.2 Marco Legislat</w:t>
      </w:r>
      <w:r w:rsidR="00FF34CD">
        <w:rPr>
          <w:rFonts w:cs="Tahoma"/>
          <w:b/>
          <w:bCs/>
          <w:color w:val="000000"/>
        </w:rPr>
        <w:t>ivo…………………………………………………………………</w:t>
      </w:r>
      <w:r w:rsidRPr="009A28A1">
        <w:rPr>
          <w:rFonts w:cs="Tahoma"/>
          <w:b/>
          <w:bCs/>
          <w:color w:val="000000"/>
        </w:rPr>
        <w:t>……</w:t>
      </w:r>
      <w:r w:rsidR="009A28A1">
        <w:rPr>
          <w:rFonts w:cs="Tahoma"/>
          <w:b/>
          <w:bCs/>
          <w:color w:val="000000"/>
        </w:rPr>
        <w:t>……………………………</w:t>
      </w:r>
      <w:r w:rsidR="00FF34CD">
        <w:rPr>
          <w:rFonts w:cs="Tahoma"/>
          <w:b/>
          <w:bCs/>
          <w:color w:val="000000"/>
        </w:rPr>
        <w:t>…..</w:t>
      </w:r>
      <w:r w:rsidRPr="009A28A1">
        <w:rPr>
          <w:rFonts w:cs="Tahoma"/>
          <w:b/>
          <w:bCs/>
          <w:color w:val="000000"/>
        </w:rPr>
        <w:t>6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II.3 Descripciones Generales……………………………………………………………………</w:t>
      </w:r>
      <w:r w:rsidR="009A28A1">
        <w:rPr>
          <w:rFonts w:cs="Tahoma"/>
          <w:b/>
          <w:bCs/>
          <w:color w:val="000000"/>
        </w:rPr>
        <w:t>……………………</w:t>
      </w:r>
      <w:r w:rsidR="00FF34CD">
        <w:rPr>
          <w:rFonts w:cs="Tahoma"/>
          <w:b/>
          <w:bCs/>
          <w:color w:val="000000"/>
        </w:rPr>
        <w:t>…..</w:t>
      </w:r>
      <w:r w:rsidRPr="009A28A1">
        <w:rPr>
          <w:rFonts w:cs="Tahoma"/>
          <w:b/>
          <w:bCs/>
          <w:color w:val="000000"/>
        </w:rPr>
        <w:t>7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II.3.1 Definición de Abuso Sexual………………………………………………………………………</w:t>
      </w:r>
      <w:r w:rsidR="009A28A1">
        <w:rPr>
          <w:rFonts w:cs="Tahoma"/>
          <w:color w:val="000000"/>
        </w:rPr>
        <w:t>………………</w:t>
      </w:r>
      <w:r w:rsidR="00FF34CD">
        <w:rPr>
          <w:rFonts w:cs="Tahoma"/>
          <w:color w:val="000000"/>
        </w:rPr>
        <w:t>….</w:t>
      </w:r>
      <w:r w:rsidRPr="009A28A1">
        <w:rPr>
          <w:rFonts w:cs="Tahoma"/>
          <w:b/>
          <w:bCs/>
          <w:color w:val="000000"/>
        </w:rPr>
        <w:t>7</w:t>
      </w:r>
    </w:p>
    <w:p w:rsidR="00EB22D5" w:rsidRPr="00FF34CD" w:rsidRDefault="009A28A1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color w:val="000000"/>
        </w:rPr>
      </w:pPr>
      <w:r w:rsidRPr="009A28A1">
        <w:rPr>
          <w:rFonts w:cs="Tahoma"/>
          <w:color w:val="000000"/>
        </w:rPr>
        <w:t xml:space="preserve">II.3.2 Tipos de Abuso Sexual: </w:t>
      </w:r>
      <w:r w:rsidR="00EB22D5" w:rsidRPr="009A28A1">
        <w:rPr>
          <w:rFonts w:cs="Tahoma"/>
          <w:color w:val="000000"/>
        </w:rPr>
        <w:t>propio, impropio,</w:t>
      </w:r>
      <w:r w:rsidRPr="009A28A1">
        <w:rPr>
          <w:rFonts w:cs="Tahoma"/>
          <w:color w:val="000000"/>
        </w:rPr>
        <w:t xml:space="preserve"> </w:t>
      </w:r>
      <w:r w:rsidR="00441C96" w:rsidRPr="009A28A1">
        <w:rPr>
          <w:rFonts w:cs="Tahoma"/>
          <w:color w:val="000000"/>
        </w:rPr>
        <w:t>violación, est</w:t>
      </w:r>
      <w:r w:rsidR="00EB22D5" w:rsidRPr="009A28A1">
        <w:rPr>
          <w:rFonts w:cs="Tahoma"/>
          <w:color w:val="000000"/>
        </w:rPr>
        <w:t>up</w:t>
      </w:r>
      <w:r w:rsidR="00441C96" w:rsidRPr="009A28A1">
        <w:rPr>
          <w:rFonts w:cs="Tahoma"/>
          <w:color w:val="000000"/>
        </w:rPr>
        <w:t>r</w:t>
      </w:r>
      <w:r w:rsidR="00EB22D5" w:rsidRPr="009A28A1">
        <w:rPr>
          <w:rFonts w:cs="Tahoma"/>
          <w:color w:val="000000"/>
        </w:rPr>
        <w:t>o</w:t>
      </w:r>
      <w:r w:rsidRPr="009A28A1">
        <w:rPr>
          <w:rFonts w:cs="Tahoma"/>
          <w:color w:val="000000"/>
        </w:rPr>
        <w:t xml:space="preserve"> ………</w:t>
      </w:r>
      <w:r w:rsidR="00EB22D5" w:rsidRPr="009A28A1">
        <w:rPr>
          <w:rFonts w:cs="Tahoma"/>
          <w:color w:val="000000"/>
        </w:rPr>
        <w:t>…………</w:t>
      </w:r>
      <w:r>
        <w:rPr>
          <w:rFonts w:cs="Tahoma"/>
          <w:color w:val="000000"/>
        </w:rPr>
        <w:t>………………</w:t>
      </w:r>
      <w:r w:rsidR="00FF34CD">
        <w:rPr>
          <w:rFonts w:cs="Tahoma"/>
          <w:color w:val="000000"/>
        </w:rPr>
        <w:t>…..</w:t>
      </w:r>
      <w:r w:rsidR="00EB22D5" w:rsidRPr="009A28A1">
        <w:rPr>
          <w:rFonts w:cs="Tahoma"/>
          <w:b/>
          <w:bCs/>
          <w:color w:val="000000"/>
        </w:rPr>
        <w:t>7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II.3.3 Posibles víctimas de abuso sex</w:t>
      </w:r>
      <w:r w:rsidR="00FF34CD">
        <w:rPr>
          <w:rFonts w:cs="Tahoma"/>
          <w:color w:val="000000"/>
        </w:rPr>
        <w:t>ual infantil……………………………………</w:t>
      </w:r>
      <w:r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………………………</w:t>
      </w:r>
      <w:r w:rsidR="00FF34CD">
        <w:rPr>
          <w:rFonts w:cs="Tahoma"/>
          <w:color w:val="000000"/>
        </w:rPr>
        <w:t>……</w:t>
      </w:r>
      <w:r w:rsidRPr="009A28A1">
        <w:rPr>
          <w:rFonts w:cs="Tahoma"/>
          <w:b/>
          <w:bCs/>
          <w:color w:val="000000"/>
        </w:rPr>
        <w:t>8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II.3.4 Consecuencias de un abuso sexual infantil………………………………………………</w:t>
      </w:r>
      <w:r w:rsidR="009A28A1">
        <w:rPr>
          <w:rFonts w:cs="Tahoma"/>
          <w:color w:val="000000"/>
        </w:rPr>
        <w:t>………………</w:t>
      </w:r>
      <w:r w:rsidR="00FF34CD">
        <w:rPr>
          <w:rFonts w:cs="Tahoma"/>
          <w:color w:val="000000"/>
        </w:rPr>
        <w:t>….</w:t>
      </w:r>
      <w:r w:rsidRPr="009A28A1">
        <w:rPr>
          <w:rFonts w:cs="Tahoma"/>
          <w:b/>
          <w:bCs/>
          <w:color w:val="000000"/>
        </w:rPr>
        <w:t>8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II.3.5 Perfil de Abusador /a</w:t>
      </w:r>
      <w:r w:rsidR="00FF34CD">
        <w:rPr>
          <w:rFonts w:cs="Tahoma"/>
          <w:color w:val="000000"/>
        </w:rPr>
        <w:t xml:space="preserve"> sexual……………………………………………………………</w:t>
      </w:r>
      <w:r w:rsidR="009A28A1">
        <w:rPr>
          <w:rFonts w:cs="Tahoma"/>
          <w:color w:val="000000"/>
        </w:rPr>
        <w:t>………………………</w:t>
      </w:r>
      <w:r w:rsidR="00FF34CD">
        <w:rPr>
          <w:rFonts w:cs="Tahoma"/>
          <w:color w:val="000000"/>
        </w:rPr>
        <w:t>….</w:t>
      </w:r>
      <w:r w:rsidRPr="009A28A1">
        <w:rPr>
          <w:rFonts w:cs="Tahoma"/>
          <w:b/>
          <w:bCs/>
          <w:color w:val="000000"/>
        </w:rPr>
        <w:t>10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II.4 Señales de Alerta</w:t>
      </w:r>
      <w:r w:rsidR="00AF0592">
        <w:rPr>
          <w:rFonts w:cs="Tahoma"/>
          <w:b/>
          <w:bCs/>
          <w:color w:val="000000"/>
        </w:rPr>
        <w:t>……………………………………………………………………………………………………</w:t>
      </w:r>
      <w:r w:rsidR="00FF34CD">
        <w:rPr>
          <w:rFonts w:cs="Tahoma"/>
          <w:b/>
          <w:bCs/>
          <w:color w:val="000000"/>
        </w:rPr>
        <w:t>….</w:t>
      </w:r>
      <w:r w:rsidR="00AF0592">
        <w:rPr>
          <w:rFonts w:cs="Tahoma"/>
          <w:b/>
          <w:bCs/>
          <w:color w:val="000000"/>
        </w:rPr>
        <w:t>10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II.4.1 Indicadores físicos……………………………………………………………………………</w:t>
      </w:r>
      <w:r w:rsidR="00FF34CD">
        <w:rPr>
          <w:rFonts w:cs="Tahoma"/>
          <w:color w:val="000000"/>
        </w:rPr>
        <w:t>…</w:t>
      </w:r>
      <w:r w:rsidR="00441C96" w:rsidRPr="009A28A1">
        <w:rPr>
          <w:rFonts w:cs="Tahoma"/>
          <w:color w:val="000000"/>
        </w:rPr>
        <w:t>.</w:t>
      </w:r>
      <w:r w:rsidR="009A28A1">
        <w:rPr>
          <w:rFonts w:cs="Tahoma"/>
          <w:color w:val="000000"/>
        </w:rPr>
        <w:t>........................</w:t>
      </w:r>
      <w:r w:rsidRPr="009A28A1">
        <w:rPr>
          <w:rFonts w:cs="Tahoma"/>
          <w:b/>
          <w:bCs/>
          <w:color w:val="000000"/>
        </w:rPr>
        <w:t>11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II.4.2 Indicadores emocionales psicológicos y conductuales…………………………</w:t>
      </w:r>
      <w:r w:rsidR="00441C96"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</w:t>
      </w:r>
      <w:r w:rsidR="00FF34CD">
        <w:rPr>
          <w:rFonts w:cs="Tahoma"/>
          <w:color w:val="000000"/>
        </w:rPr>
        <w:t>……..</w:t>
      </w:r>
      <w:r w:rsidR="00AF0592">
        <w:rPr>
          <w:rFonts w:cs="Tahoma"/>
          <w:color w:val="000000"/>
        </w:rPr>
        <w:t>1</w:t>
      </w:r>
      <w:r w:rsidRPr="009A28A1">
        <w:rPr>
          <w:rFonts w:cs="Tahoma"/>
          <w:b/>
          <w:bCs/>
          <w:color w:val="000000"/>
        </w:rPr>
        <w:t>1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II.5 Procedimientos de acción ante el abuso sexual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II.5.1 Para tener en cuenta………………………………………………………………………</w:t>
      </w:r>
      <w:r w:rsidR="00441C96" w:rsidRPr="009A28A1">
        <w:rPr>
          <w:rFonts w:cs="Tahoma"/>
          <w:color w:val="000000"/>
        </w:rPr>
        <w:t>……..</w:t>
      </w:r>
      <w:r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</w:t>
      </w:r>
      <w:r w:rsidR="00FF34CD">
        <w:rPr>
          <w:rFonts w:cs="Tahoma"/>
          <w:color w:val="000000"/>
        </w:rPr>
        <w:t>…..</w:t>
      </w:r>
      <w:r w:rsidR="009A28A1">
        <w:rPr>
          <w:rFonts w:cs="Tahoma"/>
          <w:color w:val="000000"/>
        </w:rPr>
        <w:t>1</w:t>
      </w:r>
      <w:r w:rsidRPr="009A28A1">
        <w:rPr>
          <w:rFonts w:cs="Tahoma"/>
          <w:b/>
          <w:bCs/>
          <w:color w:val="000000"/>
        </w:rPr>
        <w:t>2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II.5.2 Si usted sospecha que algún alumno está siendo víctima de abuso sexual,</w:t>
      </w:r>
      <w:r w:rsidR="00AF0592">
        <w:rPr>
          <w:rFonts w:cs="Tahoma"/>
          <w:color w:val="000000"/>
        </w:rPr>
        <w:t xml:space="preserve"> </w:t>
      </w:r>
      <w:r w:rsidR="00FF34CD">
        <w:rPr>
          <w:rFonts w:cs="Tahoma"/>
          <w:color w:val="000000"/>
        </w:rPr>
        <w:t>se sugiere.</w:t>
      </w:r>
      <w:r w:rsidRPr="009A28A1">
        <w:rPr>
          <w:rFonts w:cs="Tahoma"/>
          <w:b/>
          <w:bCs/>
          <w:color w:val="000000"/>
        </w:rPr>
        <w:t>13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II.5.3 Si el abusado</w:t>
      </w:r>
      <w:r w:rsidR="009A28A1" w:rsidRPr="009A28A1">
        <w:rPr>
          <w:rFonts w:cs="Tahoma"/>
          <w:color w:val="000000"/>
        </w:rPr>
        <w:t xml:space="preserve">r es funcionario     </w:t>
      </w:r>
      <w:r w:rsidRPr="009A28A1">
        <w:rPr>
          <w:rFonts w:cs="Tahoma"/>
          <w:color w:val="000000"/>
        </w:rPr>
        <w:t>……………………………………</w:t>
      </w:r>
      <w:r w:rsidR="00441C96" w:rsidRPr="009A28A1">
        <w:rPr>
          <w:rFonts w:cs="Tahoma"/>
          <w:color w:val="000000"/>
        </w:rPr>
        <w:t>….</w:t>
      </w:r>
      <w:r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…………………………………</w:t>
      </w:r>
      <w:r w:rsidR="00FF34CD">
        <w:rPr>
          <w:rFonts w:cs="Tahoma"/>
          <w:color w:val="000000"/>
        </w:rPr>
        <w:t>……</w:t>
      </w:r>
      <w:r w:rsidR="00AF0592">
        <w:rPr>
          <w:rFonts w:cs="Tahoma"/>
          <w:b/>
          <w:bCs/>
          <w:color w:val="000000"/>
        </w:rPr>
        <w:t>14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II.5.4 Si el abuso es entre alumnos del establecimiento………………………………</w:t>
      </w:r>
      <w:r w:rsidR="00441C96"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…………………</w:t>
      </w:r>
      <w:r w:rsidR="00FF34CD">
        <w:rPr>
          <w:rFonts w:cs="Tahoma"/>
          <w:color w:val="000000"/>
        </w:rPr>
        <w:t>….</w:t>
      </w:r>
      <w:r w:rsidR="00AF0592">
        <w:rPr>
          <w:rFonts w:cs="Tahoma"/>
          <w:b/>
          <w:bCs/>
          <w:color w:val="000000"/>
        </w:rPr>
        <w:t>14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II.5.4.1. Diferencia entre abuso sexual y juego sexual……………..…………………</w:t>
      </w:r>
      <w:r w:rsidR="00441C96" w:rsidRPr="009A28A1">
        <w:rPr>
          <w:rFonts w:cs="Tahoma"/>
          <w:color w:val="000000"/>
        </w:rPr>
        <w:t>…..</w:t>
      </w:r>
      <w:r w:rsidRPr="009A28A1">
        <w:rPr>
          <w:rFonts w:cs="Tahoma"/>
          <w:color w:val="000000"/>
        </w:rPr>
        <w:t>…</w:t>
      </w:r>
      <w:r w:rsidR="009A28A1">
        <w:rPr>
          <w:rFonts w:cs="Tahoma"/>
          <w:color w:val="000000"/>
        </w:rPr>
        <w:t>……………</w:t>
      </w:r>
      <w:r w:rsidR="00FF34CD">
        <w:rPr>
          <w:rFonts w:cs="Tahoma"/>
          <w:color w:val="000000"/>
        </w:rPr>
        <w:t>……</w:t>
      </w:r>
      <w:r w:rsidR="00AF0592">
        <w:rPr>
          <w:rFonts w:cs="Tahoma"/>
          <w:b/>
          <w:bCs/>
          <w:color w:val="000000"/>
        </w:rPr>
        <w:t>15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II.5.4.2 Procedimientos frente a un abuso entre alumnos ocurrido en el</w:t>
      </w:r>
      <w:r w:rsidR="009A28A1">
        <w:rPr>
          <w:rFonts w:cs="Tahoma"/>
          <w:color w:val="000000"/>
        </w:rPr>
        <w:t xml:space="preserve"> </w:t>
      </w:r>
      <w:r w:rsidR="00FF34CD">
        <w:rPr>
          <w:rFonts w:cs="Tahoma"/>
          <w:color w:val="000000"/>
        </w:rPr>
        <w:t>colegio…</w:t>
      </w:r>
      <w:r w:rsidR="00AF0592">
        <w:rPr>
          <w:rFonts w:cs="Tahoma"/>
          <w:color w:val="000000"/>
        </w:rPr>
        <w:t>..</w:t>
      </w:r>
      <w:r w:rsidR="00441C96" w:rsidRPr="009A28A1">
        <w:rPr>
          <w:rFonts w:cs="Tahoma"/>
          <w:color w:val="000000"/>
        </w:rPr>
        <w:t>……</w:t>
      </w:r>
      <w:r w:rsidRPr="009A28A1">
        <w:rPr>
          <w:rFonts w:cs="Tahoma"/>
          <w:color w:val="000000"/>
        </w:rPr>
        <w:t>…</w:t>
      </w:r>
      <w:r w:rsidR="00FF34CD">
        <w:rPr>
          <w:rFonts w:cs="Tahoma"/>
          <w:color w:val="000000"/>
        </w:rPr>
        <w:t>……</w:t>
      </w:r>
      <w:r w:rsidRPr="009A28A1">
        <w:rPr>
          <w:rFonts w:cs="Tahoma"/>
          <w:b/>
          <w:bCs/>
          <w:color w:val="000000"/>
        </w:rPr>
        <w:t>1</w:t>
      </w:r>
      <w:r w:rsidR="00AF0592">
        <w:rPr>
          <w:rFonts w:cs="Tahoma"/>
          <w:b/>
          <w:bCs/>
          <w:color w:val="000000"/>
        </w:rPr>
        <w:t>5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color w:val="000000"/>
        </w:rPr>
        <w:t>II.5.4.3 Dist</w:t>
      </w:r>
      <w:r w:rsidR="00FF34CD">
        <w:rPr>
          <w:rFonts w:cs="Tahoma"/>
          <w:color w:val="000000"/>
        </w:rPr>
        <w:t>inción por edades……………………………</w:t>
      </w:r>
      <w:r w:rsidRPr="009A28A1">
        <w:rPr>
          <w:rFonts w:cs="Tahoma"/>
          <w:color w:val="000000"/>
        </w:rPr>
        <w:t>…………………………</w:t>
      </w:r>
      <w:r w:rsidR="00441C96" w:rsidRPr="009A28A1">
        <w:rPr>
          <w:rFonts w:cs="Tahoma"/>
          <w:color w:val="000000"/>
        </w:rPr>
        <w:t>…</w:t>
      </w:r>
      <w:r w:rsidR="00AF0592">
        <w:rPr>
          <w:rFonts w:cs="Tahoma"/>
          <w:color w:val="000000"/>
        </w:rPr>
        <w:t>…..</w:t>
      </w:r>
      <w:r w:rsidR="00441C96" w:rsidRPr="009A28A1">
        <w:rPr>
          <w:rFonts w:cs="Tahoma"/>
          <w:color w:val="000000"/>
        </w:rPr>
        <w:t>…</w:t>
      </w:r>
      <w:r w:rsidR="00AF0592">
        <w:rPr>
          <w:rFonts w:cs="Tahoma"/>
          <w:color w:val="000000"/>
        </w:rPr>
        <w:t>……………………</w:t>
      </w:r>
      <w:r w:rsidR="00441C96" w:rsidRPr="009A28A1">
        <w:rPr>
          <w:rFonts w:cs="Tahoma"/>
          <w:color w:val="000000"/>
        </w:rPr>
        <w:t>…</w:t>
      </w:r>
      <w:r w:rsidR="00FF34CD">
        <w:rPr>
          <w:rFonts w:cs="Tahoma"/>
          <w:color w:val="000000"/>
        </w:rPr>
        <w:t>…….</w:t>
      </w:r>
      <w:r w:rsidR="00AF0592">
        <w:rPr>
          <w:rFonts w:cs="Tahoma"/>
          <w:b/>
          <w:bCs/>
          <w:color w:val="000000"/>
        </w:rPr>
        <w:t>17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 xml:space="preserve">II.6 Dónde </w:t>
      </w:r>
      <w:proofErr w:type="gramStart"/>
      <w:r w:rsidRPr="009A28A1">
        <w:rPr>
          <w:rFonts w:cs="Tahoma"/>
          <w:b/>
          <w:bCs/>
          <w:color w:val="000000"/>
        </w:rPr>
        <w:t>Denunciar ..............................</w:t>
      </w:r>
      <w:r w:rsidR="00FF34CD">
        <w:rPr>
          <w:rFonts w:cs="Tahoma"/>
          <w:b/>
          <w:bCs/>
          <w:color w:val="000000"/>
        </w:rPr>
        <w:t>............................</w:t>
      </w:r>
      <w:r w:rsidRPr="009A28A1">
        <w:rPr>
          <w:rFonts w:cs="Tahoma"/>
          <w:b/>
          <w:bCs/>
          <w:color w:val="000000"/>
        </w:rPr>
        <w:t>......</w:t>
      </w:r>
      <w:r w:rsidR="00441C96" w:rsidRPr="009A28A1">
        <w:rPr>
          <w:rFonts w:cs="Tahoma"/>
          <w:b/>
          <w:bCs/>
          <w:color w:val="000000"/>
        </w:rPr>
        <w:t>..........</w:t>
      </w:r>
      <w:r w:rsidR="00AF0592">
        <w:rPr>
          <w:rFonts w:cs="Tahoma"/>
          <w:b/>
          <w:bCs/>
          <w:color w:val="000000"/>
        </w:rPr>
        <w:t>............................</w:t>
      </w:r>
      <w:proofErr w:type="gramEnd"/>
      <w:r w:rsidR="00AF0592">
        <w:rPr>
          <w:rFonts w:cs="Tahoma"/>
          <w:b/>
          <w:bCs/>
          <w:color w:val="000000"/>
        </w:rPr>
        <w:t>17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III. Protocolo de Prevención de Abuso Sexual…………………………</w:t>
      </w:r>
      <w:r w:rsidR="00441C96" w:rsidRPr="009A28A1">
        <w:rPr>
          <w:rFonts w:cs="Tahoma"/>
          <w:b/>
          <w:bCs/>
          <w:color w:val="000000"/>
        </w:rPr>
        <w:t>……</w:t>
      </w:r>
      <w:r w:rsidR="00AF0592">
        <w:rPr>
          <w:rFonts w:cs="Tahoma"/>
          <w:b/>
          <w:bCs/>
          <w:color w:val="000000"/>
        </w:rPr>
        <w:t>……………………</w:t>
      </w:r>
      <w:r w:rsidR="00441C96" w:rsidRPr="009A28A1">
        <w:rPr>
          <w:rFonts w:cs="Tahoma"/>
          <w:b/>
          <w:bCs/>
          <w:color w:val="000000"/>
        </w:rPr>
        <w:t>….</w:t>
      </w:r>
      <w:r w:rsidRPr="009A28A1">
        <w:rPr>
          <w:rFonts w:cs="Tahoma"/>
          <w:b/>
          <w:bCs/>
          <w:color w:val="000000"/>
        </w:rPr>
        <w:t>…</w:t>
      </w:r>
      <w:r w:rsidR="00AF0592">
        <w:rPr>
          <w:rFonts w:cs="Tahoma"/>
          <w:b/>
          <w:bCs/>
          <w:color w:val="000000"/>
        </w:rPr>
        <w:t>……</w:t>
      </w:r>
      <w:r w:rsidR="00FF34CD">
        <w:rPr>
          <w:rFonts w:cs="Tahoma"/>
          <w:b/>
          <w:bCs/>
          <w:color w:val="000000"/>
        </w:rPr>
        <w:t>….</w:t>
      </w:r>
      <w:r w:rsidR="00AF0592">
        <w:rPr>
          <w:rFonts w:cs="Tahoma"/>
          <w:b/>
          <w:bCs/>
          <w:color w:val="000000"/>
        </w:rPr>
        <w:t>18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III.1. Estrategias Específicas para Fortalecer la Prevención…………</w:t>
      </w:r>
      <w:r w:rsidR="00441C96" w:rsidRPr="009A28A1">
        <w:rPr>
          <w:rFonts w:cs="Tahoma"/>
          <w:b/>
          <w:bCs/>
          <w:color w:val="000000"/>
        </w:rPr>
        <w:t>…………</w:t>
      </w:r>
      <w:r w:rsidR="00AF0592">
        <w:rPr>
          <w:rFonts w:cs="Tahoma"/>
          <w:b/>
          <w:bCs/>
          <w:color w:val="000000"/>
        </w:rPr>
        <w:t>………………….</w:t>
      </w:r>
      <w:r w:rsidR="00FF34CD">
        <w:rPr>
          <w:rFonts w:cs="Tahoma"/>
          <w:b/>
          <w:bCs/>
          <w:color w:val="000000"/>
        </w:rPr>
        <w:t>…</w:t>
      </w:r>
      <w:r w:rsidR="00AF0592">
        <w:rPr>
          <w:rFonts w:cs="Tahoma"/>
          <w:b/>
          <w:bCs/>
          <w:color w:val="000000"/>
        </w:rPr>
        <w:t>…</w:t>
      </w:r>
      <w:r w:rsidR="00FF34CD">
        <w:rPr>
          <w:rFonts w:cs="Tahoma"/>
          <w:b/>
          <w:bCs/>
          <w:color w:val="000000"/>
        </w:rPr>
        <w:t>…</w:t>
      </w:r>
      <w:r w:rsidR="00AF0592">
        <w:rPr>
          <w:rFonts w:cs="Tahoma"/>
          <w:b/>
          <w:bCs/>
          <w:color w:val="000000"/>
        </w:rPr>
        <w:t>20</w:t>
      </w:r>
    </w:p>
    <w:p w:rsidR="009A28A1" w:rsidRPr="009A28A1" w:rsidRDefault="009A28A1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 xml:space="preserve">IV.- Ante la situación en que la acusación de abuso sexual del/la menor es </w:t>
      </w:r>
      <w:proofErr w:type="gramStart"/>
      <w:r w:rsidRPr="009A28A1">
        <w:rPr>
          <w:rFonts w:cs="Tahoma"/>
          <w:b/>
          <w:bCs/>
          <w:color w:val="000000"/>
        </w:rPr>
        <w:t>falsa</w:t>
      </w:r>
      <w:r w:rsidR="00AF0592">
        <w:rPr>
          <w:rFonts w:cs="Tahoma"/>
          <w:b/>
          <w:bCs/>
          <w:color w:val="000000"/>
        </w:rPr>
        <w:t xml:space="preserve"> …</w:t>
      </w:r>
      <w:proofErr w:type="gramEnd"/>
      <w:r w:rsidR="00AF0592">
        <w:rPr>
          <w:rFonts w:cs="Tahoma"/>
          <w:b/>
          <w:bCs/>
          <w:color w:val="000000"/>
        </w:rPr>
        <w:t>…</w:t>
      </w:r>
      <w:r w:rsidR="00FF34CD">
        <w:rPr>
          <w:rFonts w:cs="Tahoma"/>
          <w:b/>
          <w:bCs/>
          <w:color w:val="000000"/>
        </w:rPr>
        <w:t>………</w:t>
      </w:r>
      <w:r w:rsidR="00AF0592">
        <w:rPr>
          <w:rFonts w:cs="Tahoma"/>
          <w:b/>
          <w:bCs/>
          <w:color w:val="000000"/>
        </w:rPr>
        <w:t>21</w:t>
      </w:r>
    </w:p>
    <w:p w:rsidR="009A28A1" w:rsidRPr="009A28A1" w:rsidRDefault="009A28A1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V.- Anexo</w:t>
      </w:r>
      <w:r w:rsidR="00AF0592">
        <w:rPr>
          <w:rFonts w:cs="Tahoma"/>
          <w:b/>
          <w:bCs/>
          <w:color w:val="000000"/>
        </w:rPr>
        <w:t>………………………………………………………………………………………………………………………</w:t>
      </w:r>
      <w:r w:rsidR="00FF34CD">
        <w:rPr>
          <w:rFonts w:cs="Tahoma"/>
          <w:b/>
          <w:bCs/>
          <w:color w:val="000000"/>
        </w:rPr>
        <w:t>…</w:t>
      </w:r>
      <w:r w:rsidR="00AF0592">
        <w:rPr>
          <w:rFonts w:cs="Tahoma"/>
          <w:b/>
          <w:bCs/>
          <w:color w:val="000000"/>
        </w:rPr>
        <w:t>22</w:t>
      </w:r>
    </w:p>
    <w:p w:rsidR="00EB22D5" w:rsidRPr="009A28A1" w:rsidRDefault="00EB22D5" w:rsidP="00EB22D5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  <w:bCs/>
          <w:color w:val="000000"/>
        </w:rPr>
      </w:pPr>
      <w:r w:rsidRPr="009A28A1">
        <w:rPr>
          <w:rFonts w:cs="Tahoma"/>
          <w:b/>
          <w:bCs/>
          <w:color w:val="000000"/>
        </w:rPr>
        <w:t>V</w:t>
      </w:r>
      <w:r w:rsidR="009A28A1" w:rsidRPr="009A28A1">
        <w:rPr>
          <w:rFonts w:cs="Tahoma"/>
          <w:b/>
          <w:bCs/>
          <w:color w:val="000000"/>
        </w:rPr>
        <w:t>I</w:t>
      </w:r>
      <w:r w:rsidRPr="009A28A1">
        <w:rPr>
          <w:rFonts w:cs="Tahoma"/>
          <w:b/>
          <w:bCs/>
          <w:color w:val="000000"/>
        </w:rPr>
        <w:t>. Referencias………………………………………………………</w:t>
      </w:r>
      <w:r w:rsidR="00FF34CD">
        <w:rPr>
          <w:rFonts w:cs="Tahoma"/>
          <w:b/>
          <w:bCs/>
          <w:color w:val="000000"/>
        </w:rPr>
        <w:t>…</w:t>
      </w:r>
      <w:r w:rsidR="00441C96" w:rsidRPr="009A28A1">
        <w:rPr>
          <w:rFonts w:cs="Tahoma"/>
          <w:b/>
          <w:bCs/>
          <w:color w:val="000000"/>
        </w:rPr>
        <w:t>………….</w:t>
      </w:r>
      <w:r w:rsidRPr="009A28A1">
        <w:rPr>
          <w:rFonts w:cs="Tahoma"/>
          <w:b/>
          <w:bCs/>
          <w:color w:val="000000"/>
        </w:rPr>
        <w:t>…………</w:t>
      </w:r>
      <w:r w:rsidR="00AF0592">
        <w:rPr>
          <w:rFonts w:cs="Tahoma"/>
          <w:b/>
          <w:bCs/>
          <w:color w:val="000000"/>
        </w:rPr>
        <w:t>……………………………</w:t>
      </w:r>
      <w:r w:rsidR="00FF34CD">
        <w:rPr>
          <w:rFonts w:cs="Tahoma"/>
          <w:b/>
          <w:bCs/>
          <w:color w:val="000000"/>
        </w:rPr>
        <w:t>….</w:t>
      </w:r>
      <w:r w:rsidR="00AF0592">
        <w:rPr>
          <w:rFonts w:cs="Tahoma"/>
          <w:b/>
          <w:bCs/>
          <w:color w:val="000000"/>
        </w:rPr>
        <w:t>23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441C96" w:rsidRDefault="00441C9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A28A1" w:rsidRDefault="009A28A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A28A1" w:rsidRDefault="009A28A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32"/>
          <w:szCs w:val="32"/>
        </w:rPr>
        <w:lastRenderedPageBreak/>
        <w:t>Introducción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Abuso Sexual Infantil es una realidad a la que muchos no quisiéramos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vernos nunca expuestos; sin embargo es un flagelo que convive cotidianamente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con nosotros.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F34CD" w:rsidRPr="00EB22D5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Niños y niñas, sin importar el lugar donde viven ni su edad, son afectados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diariamente por este grave problema, ya sea dentro de su familia o fuera de ella.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La prevención y acción frente al Abuso Sexual Infantil es una tarea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ineludible del sistema escolar y de la comunidad educativa en su conjunto, ya que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es en este ámbito donde se espera contribuir a que los y las estudiantes alcancen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un desarrollo afectivo y social pleno y saludable.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 xml:space="preserve">En los colegios </w:t>
      </w:r>
      <w:r w:rsidR="00C2622B">
        <w:rPr>
          <w:rFonts w:cs="Tahoma"/>
          <w:color w:val="000000"/>
          <w:sz w:val="24"/>
          <w:szCs w:val="24"/>
        </w:rPr>
        <w:t xml:space="preserve">Patrona Señora de Lourdes de La Florida y </w:t>
      </w:r>
      <w:proofErr w:type="spellStart"/>
      <w:r w:rsidR="00D96E0C">
        <w:rPr>
          <w:rFonts w:cs="Tahoma"/>
          <w:color w:val="000000"/>
          <w:sz w:val="24"/>
          <w:szCs w:val="24"/>
        </w:rPr>
        <w:t>Peñaflor</w:t>
      </w:r>
      <w:proofErr w:type="spellEnd"/>
      <w:r w:rsidR="00C2622B">
        <w:rPr>
          <w:rFonts w:cs="Tahoma"/>
          <w:color w:val="000000"/>
          <w:sz w:val="24"/>
          <w:szCs w:val="24"/>
        </w:rPr>
        <w:t>,</w:t>
      </w:r>
      <w:r w:rsidRPr="00EB22D5">
        <w:rPr>
          <w:rFonts w:cs="Tahoma"/>
          <w:color w:val="000000"/>
          <w:sz w:val="24"/>
          <w:szCs w:val="24"/>
        </w:rPr>
        <w:t xml:space="preserve"> se realiza un trabajo preventivo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sistemático en relación al adecuado desarrollo integral en autoconocimiento,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sexualidad y afectividad, con niños/as, docentes, padres y apoderados, sin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embargo hemos advertido necesario diseñar un </w:t>
      </w:r>
      <w:r w:rsidRPr="00EB22D5">
        <w:rPr>
          <w:rFonts w:cs="Tahoma"/>
          <w:b/>
          <w:bCs/>
          <w:color w:val="000000"/>
          <w:sz w:val="24"/>
          <w:szCs w:val="24"/>
        </w:rPr>
        <w:t>Protocolo de Acción y</w:t>
      </w:r>
      <w:r w:rsidR="00C4572A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B22D5">
        <w:rPr>
          <w:rFonts w:cs="Tahoma"/>
          <w:b/>
          <w:bCs/>
          <w:color w:val="000000"/>
          <w:sz w:val="24"/>
          <w:szCs w:val="24"/>
        </w:rPr>
        <w:t xml:space="preserve">Prevención frente a posibles casos de Abuso Sexual Infantil </w:t>
      </w:r>
      <w:r w:rsidRPr="00EB22D5">
        <w:rPr>
          <w:rFonts w:cs="Tahoma"/>
          <w:color w:val="000000"/>
          <w:sz w:val="24"/>
          <w:szCs w:val="24"/>
        </w:rPr>
        <w:t>que puedan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presentarse en los colegios.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Uno de los objetivos planteados en el Proye</w:t>
      </w:r>
      <w:r w:rsidR="00C2622B">
        <w:rPr>
          <w:rFonts w:cs="Tahoma"/>
          <w:color w:val="000000"/>
          <w:sz w:val="24"/>
          <w:szCs w:val="24"/>
        </w:rPr>
        <w:t>cto Educativo Institucional es el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 entregar herramientas que permitan a los alumnos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desarrollarse en forma integral. Para ello nuestros colegios deben ser espacios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protectores para todos los niños/as y adolescentes, especialmente para aquellos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que presenten algún tipo de </w:t>
      </w:r>
      <w:r w:rsidR="00C4572A">
        <w:rPr>
          <w:rFonts w:cs="Tahoma"/>
          <w:color w:val="000000"/>
          <w:sz w:val="24"/>
          <w:szCs w:val="24"/>
        </w:rPr>
        <w:t>v</w:t>
      </w:r>
      <w:r w:rsidRPr="00EB22D5">
        <w:rPr>
          <w:rFonts w:cs="Tahoma"/>
          <w:color w:val="000000"/>
          <w:sz w:val="24"/>
          <w:szCs w:val="24"/>
        </w:rPr>
        <w:t>ulneración de derechos como puede ser el Abuso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Sexual Infantil.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 xml:space="preserve">Este </w:t>
      </w:r>
      <w:r w:rsidRPr="00EB22D5">
        <w:rPr>
          <w:rFonts w:cs="Tahoma"/>
          <w:b/>
          <w:bCs/>
          <w:color w:val="000000"/>
          <w:sz w:val="24"/>
          <w:szCs w:val="24"/>
        </w:rPr>
        <w:t xml:space="preserve">Protocolo de Acción y Prevención </w:t>
      </w:r>
      <w:r w:rsidRPr="00EB22D5">
        <w:rPr>
          <w:rFonts w:cs="Tahoma"/>
          <w:color w:val="000000"/>
          <w:sz w:val="24"/>
          <w:szCs w:val="24"/>
        </w:rPr>
        <w:t>da a conocer estrategias y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acciones para contribuir a la disminución de la incidencia y prevalencia de este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problema en las comunidades educativas.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 xml:space="preserve">I </w:t>
      </w:r>
      <w:r w:rsidRPr="00EB22D5">
        <w:rPr>
          <w:rFonts w:cs="Tahoma"/>
          <w:b/>
          <w:bCs/>
          <w:color w:val="000000"/>
          <w:sz w:val="32"/>
          <w:szCs w:val="32"/>
        </w:rPr>
        <w:t>Objetivos</w:t>
      </w:r>
      <w:r w:rsidR="00C4572A">
        <w:rPr>
          <w:rFonts w:cs="Tahoma"/>
          <w:b/>
          <w:bCs/>
          <w:color w:val="000000"/>
          <w:sz w:val="32"/>
          <w:szCs w:val="32"/>
        </w:rPr>
        <w:t xml:space="preserve"> </w:t>
      </w:r>
    </w:p>
    <w:p w:rsidR="00C2622B" w:rsidRDefault="00C2622B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 xml:space="preserve">Clarificar y unificar </w:t>
      </w:r>
      <w:r w:rsidRPr="00C2622B">
        <w:rPr>
          <w:rFonts w:cs="Tahoma"/>
          <w:color w:val="000000"/>
          <w:sz w:val="24"/>
          <w:szCs w:val="24"/>
        </w:rPr>
        <w:t>los conceptos básicos más importantes sobre abuso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sexual infantil: definición, tipologías, indicadores, etc.</w:t>
      </w:r>
    </w:p>
    <w:p w:rsidR="00C2622B" w:rsidRDefault="00C2622B" w:rsidP="00C2622B">
      <w:pPr>
        <w:pStyle w:val="Prrafodelista"/>
        <w:autoSpaceDE w:val="0"/>
        <w:autoSpaceDN w:val="0"/>
        <w:adjustRightInd w:val="0"/>
        <w:spacing w:after="0" w:line="240" w:lineRule="auto"/>
        <w:ind w:left="761"/>
        <w:jc w:val="both"/>
        <w:rPr>
          <w:rFonts w:cs="Tahoma"/>
          <w:color w:val="000000"/>
          <w:sz w:val="24"/>
          <w:szCs w:val="24"/>
        </w:rPr>
      </w:pPr>
    </w:p>
    <w:p w:rsid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2622B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C2622B">
        <w:rPr>
          <w:rFonts w:cs="Tahoma"/>
          <w:b/>
          <w:bCs/>
          <w:color w:val="000000"/>
          <w:sz w:val="24"/>
          <w:szCs w:val="24"/>
        </w:rPr>
        <w:t xml:space="preserve">Aunar criterios </w:t>
      </w:r>
      <w:r w:rsidRPr="00C2622B">
        <w:rPr>
          <w:rFonts w:cs="Tahoma"/>
          <w:color w:val="000000"/>
          <w:sz w:val="24"/>
          <w:szCs w:val="24"/>
        </w:rPr>
        <w:t>respecto de los procedimientos a seguir en casos de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agresión sexual infantil dentro o fuera de los colegios.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</w:p>
    <w:p w:rsidR="00C2622B" w:rsidRPr="00C2622B" w:rsidRDefault="00C2622B" w:rsidP="00C2622B">
      <w:pPr>
        <w:pStyle w:val="Prrafodelista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 xml:space="preserve">Aclarar y motivar </w:t>
      </w:r>
      <w:r w:rsidRPr="00C2622B">
        <w:rPr>
          <w:rFonts w:cs="Tahoma"/>
          <w:color w:val="000000"/>
          <w:sz w:val="24"/>
          <w:szCs w:val="24"/>
        </w:rPr>
        <w:t>a todos los funcionarios/as de la institución sobre su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papel en la prevención y detección del abuso sexual infantil.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</w:p>
    <w:p w:rsidR="00C2622B" w:rsidRPr="00C2622B" w:rsidRDefault="00C2622B" w:rsidP="00C2622B">
      <w:pPr>
        <w:pStyle w:val="Prrafodelista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EB22D5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 xml:space="preserve">Visualizar las instancias preventivas </w:t>
      </w:r>
      <w:r w:rsidRPr="00C2622B">
        <w:rPr>
          <w:rFonts w:cs="Tahoma"/>
          <w:color w:val="000000"/>
          <w:sz w:val="24"/>
          <w:szCs w:val="24"/>
        </w:rPr>
        <w:t>que desarrolla</w:t>
      </w:r>
      <w:r w:rsidR="00F33970">
        <w:rPr>
          <w:rFonts w:cs="Tahoma"/>
          <w:color w:val="000000"/>
          <w:sz w:val="24"/>
          <w:szCs w:val="24"/>
        </w:rPr>
        <w:t xml:space="preserve">n nuestros establecimientos </w:t>
      </w:r>
      <w:r w:rsidRPr="00C2622B">
        <w:rPr>
          <w:rFonts w:cs="Tahoma"/>
          <w:color w:val="000000"/>
          <w:sz w:val="24"/>
          <w:szCs w:val="24"/>
        </w:rPr>
        <w:t>frente al abuso sexual, respecto a la formación de sus alumnos,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apoderados y docentes.</w:t>
      </w:r>
    </w:p>
    <w:p w:rsidR="00C2622B" w:rsidRPr="00C2622B" w:rsidRDefault="00C2622B" w:rsidP="00C2622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2622B" w:rsidRP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 xml:space="preserve">Aunar criterios </w:t>
      </w:r>
      <w:r w:rsidRPr="00C2622B">
        <w:rPr>
          <w:rFonts w:cs="Tahoma"/>
          <w:color w:val="000000"/>
          <w:sz w:val="24"/>
          <w:szCs w:val="24"/>
        </w:rPr>
        <w:t>respecto de los procedimientos y espacios al interior del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colegio que generan un ambiente preventivo y protegido frente al abuso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sexual.</w:t>
      </w:r>
    </w:p>
    <w:p w:rsidR="00C2622B" w:rsidRPr="00C2622B" w:rsidRDefault="00C2622B" w:rsidP="00C2622B">
      <w:pPr>
        <w:pStyle w:val="Prrafodelista"/>
        <w:rPr>
          <w:rFonts w:cs="Tahoma"/>
          <w:color w:val="000000"/>
          <w:sz w:val="24"/>
          <w:szCs w:val="24"/>
        </w:rPr>
      </w:pPr>
    </w:p>
    <w:p w:rsidR="00C2622B" w:rsidRP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>Definir los procesos de detección y notificación</w:t>
      </w:r>
      <w:r w:rsidRPr="00C2622B">
        <w:rPr>
          <w:rFonts w:cs="Tahoma"/>
          <w:color w:val="000000"/>
          <w:sz w:val="24"/>
          <w:szCs w:val="24"/>
        </w:rPr>
        <w:t>, indicando cuándo,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 xml:space="preserve">cómo y a quién debe </w:t>
      </w:r>
      <w:r w:rsidR="00C4572A" w:rsidRPr="00C2622B">
        <w:rPr>
          <w:rFonts w:cs="Tahoma"/>
          <w:color w:val="000000"/>
          <w:sz w:val="24"/>
          <w:szCs w:val="24"/>
        </w:rPr>
        <w:t xml:space="preserve"> c</w:t>
      </w:r>
      <w:r w:rsidRPr="00C2622B">
        <w:rPr>
          <w:rFonts w:cs="Tahoma"/>
          <w:color w:val="000000"/>
          <w:sz w:val="24"/>
          <w:szCs w:val="24"/>
        </w:rPr>
        <w:t>omunicarse la situación observada.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</w:p>
    <w:p w:rsidR="00C2622B" w:rsidRPr="00C2622B" w:rsidRDefault="00C2622B" w:rsidP="00C2622B">
      <w:pPr>
        <w:pStyle w:val="Prrafodelista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EB22D5" w:rsidRPr="00C2622B" w:rsidRDefault="00EB22D5" w:rsidP="00C262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2622B">
        <w:rPr>
          <w:rFonts w:cs="Tahoma"/>
          <w:b/>
          <w:bCs/>
          <w:color w:val="000000"/>
          <w:sz w:val="24"/>
          <w:szCs w:val="24"/>
        </w:rPr>
        <w:t xml:space="preserve">Promover respuestas coordinadas </w:t>
      </w:r>
      <w:r w:rsidRPr="00C2622B">
        <w:rPr>
          <w:rFonts w:cs="Tahoma"/>
          <w:color w:val="000000"/>
          <w:sz w:val="24"/>
          <w:szCs w:val="24"/>
        </w:rPr>
        <w:t>entre las diferentes entidades de la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Comunidad Educativa (Dirección, Coordinadores, Inspectoría, Docentes,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  <w:r w:rsidRPr="00C2622B">
        <w:rPr>
          <w:rFonts w:cs="Tahoma"/>
          <w:color w:val="000000"/>
          <w:sz w:val="24"/>
          <w:szCs w:val="24"/>
        </w:rPr>
        <w:t>etcétera).</w:t>
      </w:r>
      <w:r w:rsidR="00C4572A" w:rsidRPr="00C2622B">
        <w:rPr>
          <w:rFonts w:cs="Tahoma"/>
          <w:color w:val="000000"/>
          <w:sz w:val="24"/>
          <w:szCs w:val="24"/>
        </w:rPr>
        <w:t xml:space="preserve"> </w:t>
      </w:r>
    </w:p>
    <w:p w:rsidR="00C2622B" w:rsidRDefault="00C2622B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2622B" w:rsidRDefault="00C2622B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C2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32"/>
          <w:szCs w:val="32"/>
        </w:rPr>
        <w:lastRenderedPageBreak/>
        <w:t>II. Protocolo de Acción frente al Abuso Sexual</w:t>
      </w:r>
      <w:r w:rsidR="00C4572A">
        <w:rPr>
          <w:rFonts w:cs="Tahoma"/>
          <w:b/>
          <w:bCs/>
          <w:color w:val="000000"/>
          <w:sz w:val="32"/>
          <w:szCs w:val="32"/>
        </w:rPr>
        <w:t xml:space="preserve"> </w:t>
      </w:r>
      <w:r w:rsidRPr="00EB22D5">
        <w:rPr>
          <w:rFonts w:cs="Tahoma"/>
          <w:b/>
          <w:bCs/>
          <w:color w:val="000000"/>
          <w:sz w:val="32"/>
          <w:szCs w:val="32"/>
        </w:rPr>
        <w:t>Infantil: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FF34CD" w:rsidRPr="00EB22D5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CF32D9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II.1. Responsabilidad de los Colegios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Las principales responsabilidades de los directores, equipos directivos y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comunidades educativas de cada colegio</w:t>
      </w:r>
      <w:r w:rsidR="00CF32D9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son: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CF32D9" w:rsidRDefault="00EB22D5" w:rsidP="00CF32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b/>
          <w:bCs/>
          <w:color w:val="000000"/>
          <w:sz w:val="24"/>
          <w:szCs w:val="24"/>
        </w:rPr>
        <w:t xml:space="preserve">Detección y notificación </w:t>
      </w:r>
      <w:r w:rsidRPr="00CF32D9">
        <w:rPr>
          <w:rFonts w:cs="Tahoma"/>
          <w:color w:val="000000"/>
          <w:sz w:val="24"/>
          <w:szCs w:val="24"/>
        </w:rPr>
        <w:t>de situaciones de riesgo de agresión sexual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infantil.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CF32D9" w:rsidRDefault="00EB22D5" w:rsidP="00CF32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b/>
          <w:bCs/>
          <w:color w:val="000000"/>
          <w:sz w:val="24"/>
          <w:szCs w:val="24"/>
        </w:rPr>
        <w:t xml:space="preserve">Seguimiento </w:t>
      </w:r>
      <w:r w:rsidRPr="00CF32D9">
        <w:rPr>
          <w:rFonts w:cs="Tahoma"/>
          <w:color w:val="000000"/>
          <w:sz w:val="24"/>
          <w:szCs w:val="24"/>
        </w:rPr>
        <w:t>de niños o niñas y sus familias, en aquellos casos en que se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 xml:space="preserve">ha detectado </w:t>
      </w:r>
      <w:r w:rsidR="00C4572A" w:rsidRPr="00CF32D9">
        <w:rPr>
          <w:rFonts w:cs="Tahoma"/>
          <w:color w:val="000000"/>
          <w:sz w:val="24"/>
          <w:szCs w:val="24"/>
        </w:rPr>
        <w:t xml:space="preserve"> r</w:t>
      </w:r>
      <w:r w:rsidRPr="00CF32D9">
        <w:rPr>
          <w:rFonts w:cs="Tahoma"/>
          <w:color w:val="000000"/>
          <w:sz w:val="24"/>
          <w:szCs w:val="24"/>
        </w:rPr>
        <w:t>iesgo o cuando los alumnos han sido vulnerados en sus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derechos. Entendemos seguimiento por “todas aquellas acciones (pregunta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directa al apoderado, llamada telefónica, visita domiciliaria, informe escrito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u oral de alguna institución de la red, etc.) que permita conocer la evolución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de la situación de vulneración de derecho pesquisada”.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EB22D5" w:rsidP="00CF32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b/>
          <w:bCs/>
          <w:color w:val="000000"/>
          <w:sz w:val="24"/>
          <w:szCs w:val="24"/>
        </w:rPr>
        <w:t xml:space="preserve">Orientación y apoyo </w:t>
      </w:r>
      <w:r w:rsidRPr="00CF32D9">
        <w:rPr>
          <w:rFonts w:cs="Tahoma"/>
          <w:color w:val="000000"/>
          <w:sz w:val="24"/>
          <w:szCs w:val="24"/>
        </w:rPr>
        <w:t>a las madres y padres sobre dificultades en la</w:t>
      </w:r>
      <w:r w:rsidR="00CF32D9" w:rsidRPr="00CF32D9">
        <w:rPr>
          <w:rFonts w:cs="Tahoma"/>
          <w:color w:val="000000"/>
          <w:sz w:val="24"/>
          <w:szCs w:val="24"/>
        </w:rPr>
        <w:t xml:space="preserve"> </w:t>
      </w:r>
      <w:r w:rsidRPr="00CF32D9">
        <w:rPr>
          <w:rFonts w:cs="Tahoma"/>
          <w:color w:val="000000"/>
          <w:sz w:val="24"/>
          <w:szCs w:val="24"/>
        </w:rPr>
        <w:t>crianza de sus hijos.</w:t>
      </w:r>
      <w:r w:rsidR="00C4572A" w:rsidRPr="00CF32D9">
        <w:rPr>
          <w:rFonts w:cs="Tahoma"/>
          <w:color w:val="000000"/>
          <w:sz w:val="24"/>
          <w:szCs w:val="24"/>
        </w:rPr>
        <w:t xml:space="preserve"> </w:t>
      </w:r>
    </w:p>
    <w:p w:rsidR="00CF32D9" w:rsidRPr="00CF32D9" w:rsidRDefault="00CF32D9" w:rsidP="00CF32D9">
      <w:pPr>
        <w:pStyle w:val="Prrafodelista"/>
        <w:rPr>
          <w:rFonts w:cs="Tahoma"/>
          <w:color w:val="000000"/>
          <w:sz w:val="24"/>
          <w:szCs w:val="24"/>
        </w:rPr>
      </w:pPr>
    </w:p>
    <w:p w:rsidR="00CF32D9" w:rsidRDefault="00CF32D9" w:rsidP="00CF32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CF32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CF32D9" w:rsidRDefault="00CF32D9" w:rsidP="00CF32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Los equipos de los colegios deben dar a conocer las situaciones detectadas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y no dejar que permanezcan ocultas. Cuanto antes se notifique, antes se podrán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activar los recursos necesarios para atender al niño/a y a su familia, evitando el</w:t>
      </w:r>
      <w:r w:rsidR="00CF32D9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agravamiento y cronicidad del posible abuso sexual.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II.2. Marco Legislativo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CF32D9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En la legislación chilena es la Constitución Política la que asegura en el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Artículo 19 Nº1, el derecho de todas las personas a la vida, la integridad física y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psíquica, siendo, por tanto, sujetos de dicha protección todos los individuos de la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especie humana, cualquiera sea su edad, sexo, estirpe o condición.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 xml:space="preserve">En relación a la </w:t>
      </w:r>
      <w:r w:rsidRPr="00EB22D5">
        <w:rPr>
          <w:rFonts w:cs="Tahoma"/>
          <w:b/>
          <w:bCs/>
          <w:color w:val="000000"/>
          <w:sz w:val="24"/>
          <w:szCs w:val="24"/>
        </w:rPr>
        <w:t xml:space="preserve">obligación de denunciar </w:t>
      </w:r>
      <w:r w:rsidRPr="00EB22D5">
        <w:rPr>
          <w:rFonts w:cs="Tahoma"/>
          <w:color w:val="000000"/>
          <w:sz w:val="24"/>
          <w:szCs w:val="24"/>
        </w:rPr>
        <w:t>hechos con características de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abuso sexual infantil, cabe destacar que tanto la Ley de Menores como el Código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Procesal Penal establecen la </w:t>
      </w:r>
      <w:r w:rsidRPr="00EB22D5">
        <w:rPr>
          <w:rFonts w:cs="Tahoma"/>
          <w:color w:val="000000"/>
          <w:sz w:val="25"/>
          <w:szCs w:val="25"/>
        </w:rPr>
        <w:t>obligación para los funcionarios/as públicos,</w:t>
      </w:r>
      <w:r w:rsidR="00C4572A">
        <w:rPr>
          <w:rFonts w:cs="Tahoma"/>
          <w:color w:val="000000"/>
          <w:sz w:val="25"/>
          <w:szCs w:val="25"/>
        </w:rPr>
        <w:t xml:space="preserve"> </w:t>
      </w:r>
      <w:r w:rsidRPr="00EB22D5">
        <w:rPr>
          <w:rFonts w:cs="Tahoma"/>
          <w:color w:val="000000"/>
          <w:sz w:val="25"/>
          <w:szCs w:val="25"/>
        </w:rPr>
        <w:t>directores/as de establecimientos educacionales públicos o privados y</w:t>
      </w:r>
      <w:r w:rsidR="00C4572A">
        <w:rPr>
          <w:rFonts w:cs="Tahoma"/>
          <w:color w:val="000000"/>
          <w:sz w:val="25"/>
          <w:szCs w:val="25"/>
        </w:rPr>
        <w:t xml:space="preserve"> </w:t>
      </w:r>
      <w:r w:rsidRPr="00EB22D5">
        <w:rPr>
          <w:rFonts w:cs="Tahoma"/>
          <w:color w:val="000000"/>
          <w:sz w:val="25"/>
          <w:szCs w:val="25"/>
        </w:rPr>
        <w:t xml:space="preserve">profesores/as, de denunciar estos hechos. </w:t>
      </w:r>
      <w:r w:rsidRPr="00EB22D5">
        <w:rPr>
          <w:rFonts w:cs="Tahoma"/>
          <w:color w:val="000000"/>
          <w:sz w:val="24"/>
          <w:szCs w:val="24"/>
        </w:rPr>
        <w:t>Dicha obligación debe ser cumplida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b/>
          <w:bCs/>
          <w:color w:val="000000"/>
          <w:sz w:val="24"/>
          <w:szCs w:val="24"/>
        </w:rPr>
        <w:t xml:space="preserve">dentro de las 24 horas siguientes </w:t>
      </w:r>
      <w:r w:rsidRPr="00EB22D5">
        <w:rPr>
          <w:rFonts w:cs="Tahoma"/>
          <w:color w:val="000000"/>
          <w:sz w:val="24"/>
          <w:szCs w:val="24"/>
        </w:rPr>
        <w:t>a las que se tuvo conocimiento de los</w:t>
      </w:r>
      <w:r w:rsidR="00CF32D9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hechos, sancionándose su incumplimiento en el Artículo 177 del Código Procesal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Penal en relación con el Artículo 494 del Código Penal, con la pena de multa de 1 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4 UTM.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La Ley Nº19.968 que crea los Tribunales de Familia plantea, además, que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será este tribunal el que abordará los hechos en los cuales aparezcan vulnerados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los derechos de los niños/as, así como también las causas relativas a abuso sexual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infantil, no constitutivos de delito.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33970" w:rsidRDefault="00F3397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33970" w:rsidRDefault="00F3397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33970" w:rsidRDefault="00F3397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D96E0C" w:rsidRDefault="00D96E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II.3. Descripciones Generales</w:t>
      </w: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II.3.1. Definición del Abuso Sexual:</w:t>
      </w: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CF32D9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Abuso Sexual Infantil es el contacto o interacción entre un niño/a con un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adulto, en el cual el menor es utilizado(a) para satisfacer sexualmente al adulto.</w:t>
      </w:r>
      <w:r w:rsidR="00C4572A">
        <w:rPr>
          <w:rFonts w:cs="Tahoma"/>
          <w:color w:val="000000"/>
          <w:sz w:val="24"/>
          <w:szCs w:val="24"/>
        </w:rPr>
        <w:t xml:space="preserve"> 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Pueden ser actos cometidos con niños/as del mismo o diferente sexo del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agresor.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  <w:r w:rsidRPr="00EB22D5">
        <w:rPr>
          <w:rFonts w:cs="Tahoma"/>
          <w:b/>
          <w:bCs/>
          <w:color w:val="000000"/>
          <w:sz w:val="24"/>
          <w:szCs w:val="24"/>
        </w:rPr>
        <w:t>Es un delito y se castiga por la ley ya que viola los derechos</w:t>
      </w:r>
      <w:r w:rsidR="00CF32D9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B22D5">
        <w:rPr>
          <w:rFonts w:cs="Tahoma"/>
          <w:b/>
          <w:bCs/>
          <w:color w:val="000000"/>
          <w:sz w:val="24"/>
          <w:szCs w:val="24"/>
        </w:rPr>
        <w:t>fundamentales del ser humano, en especial cuando son niños o niñas.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II.3.2. Tipos de Abuso Sexual: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CF32D9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b/>
          <w:bCs/>
          <w:color w:val="000000"/>
          <w:sz w:val="24"/>
          <w:szCs w:val="24"/>
        </w:rPr>
        <w:t xml:space="preserve">II.3.2.1. Abuso sexual propio: </w:t>
      </w:r>
      <w:r w:rsidRPr="00EB22D5">
        <w:rPr>
          <w:rFonts w:cs="Tahoma"/>
          <w:color w:val="000000"/>
          <w:sz w:val="24"/>
          <w:szCs w:val="24"/>
        </w:rPr>
        <w:t>es una acción que tiene un sentido sexual,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pero no es una relación sexual y la realiza un hombre o una mujer hacia un niño/a.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Generalmente consiste en </w:t>
      </w:r>
      <w:proofErr w:type="spellStart"/>
      <w:r w:rsidRPr="00EB22D5">
        <w:rPr>
          <w:rFonts w:cs="Tahoma"/>
          <w:color w:val="000000"/>
          <w:sz w:val="24"/>
          <w:szCs w:val="24"/>
        </w:rPr>
        <w:t>tocaciones</w:t>
      </w:r>
      <w:proofErr w:type="spellEnd"/>
      <w:r w:rsidRPr="00EB22D5">
        <w:rPr>
          <w:rFonts w:cs="Tahoma"/>
          <w:color w:val="000000"/>
          <w:sz w:val="24"/>
          <w:szCs w:val="24"/>
        </w:rPr>
        <w:t xml:space="preserve"> del agresor/a hacia el niño/a o de estos al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agresor/a, pero inducidas por él mismo/a.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C4572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b/>
          <w:bCs/>
          <w:color w:val="000000"/>
          <w:sz w:val="24"/>
          <w:szCs w:val="24"/>
        </w:rPr>
        <w:t xml:space="preserve">II.3.2.2. Abuso sexual impropio: </w:t>
      </w:r>
      <w:r w:rsidR="00EB22D5" w:rsidRPr="00EB22D5">
        <w:rPr>
          <w:rFonts w:cs="Tahoma"/>
          <w:color w:val="000000"/>
          <w:sz w:val="24"/>
          <w:szCs w:val="24"/>
        </w:rPr>
        <w:t>es la exposición a niños/as de hechos de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connotación sexual, tales como:</w:t>
      </w:r>
    </w:p>
    <w:p w:rsidR="00CF32D9" w:rsidRPr="00EB22D5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CF32D9" w:rsidRDefault="00EB22D5" w:rsidP="00CF32D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color w:val="000000"/>
          <w:sz w:val="24"/>
          <w:szCs w:val="24"/>
        </w:rPr>
        <w:t>Exhibición de genitales.</w:t>
      </w:r>
    </w:p>
    <w:p w:rsidR="00EB22D5" w:rsidRPr="00CF32D9" w:rsidRDefault="00EB22D5" w:rsidP="00CF32D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color w:val="000000"/>
          <w:sz w:val="24"/>
          <w:szCs w:val="24"/>
        </w:rPr>
        <w:t>Realización del acto sexual.</w:t>
      </w:r>
    </w:p>
    <w:p w:rsidR="00EB22D5" w:rsidRPr="00CF32D9" w:rsidRDefault="00EB22D5" w:rsidP="00CF32D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color w:val="000000"/>
          <w:sz w:val="24"/>
          <w:szCs w:val="24"/>
        </w:rPr>
        <w:t>Masturbación.</w:t>
      </w:r>
    </w:p>
    <w:p w:rsidR="00EB22D5" w:rsidRPr="00CF32D9" w:rsidRDefault="00EB22D5" w:rsidP="00CF32D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proofErr w:type="spellStart"/>
      <w:r w:rsidRPr="00CF32D9">
        <w:rPr>
          <w:rFonts w:cs="Tahoma"/>
          <w:color w:val="000000"/>
          <w:sz w:val="24"/>
          <w:szCs w:val="24"/>
        </w:rPr>
        <w:t>Sexualización</w:t>
      </w:r>
      <w:proofErr w:type="spellEnd"/>
      <w:r w:rsidRPr="00CF32D9">
        <w:rPr>
          <w:rFonts w:cs="Tahoma"/>
          <w:color w:val="000000"/>
          <w:sz w:val="24"/>
          <w:szCs w:val="24"/>
        </w:rPr>
        <w:t xml:space="preserve"> verbal.</w:t>
      </w:r>
    </w:p>
    <w:p w:rsidR="00EB22D5" w:rsidRDefault="00EB22D5" w:rsidP="00CF32D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F32D9">
        <w:rPr>
          <w:rFonts w:cs="Tahoma"/>
          <w:color w:val="000000"/>
          <w:sz w:val="24"/>
          <w:szCs w:val="24"/>
        </w:rPr>
        <w:t>Exposición a pornografía.</w:t>
      </w:r>
    </w:p>
    <w:p w:rsidR="00CF32D9" w:rsidRDefault="00CF32D9" w:rsidP="00CF32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Pr="00CF32D9" w:rsidRDefault="00CF32D9" w:rsidP="00CF32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b/>
          <w:bCs/>
          <w:color w:val="000000"/>
          <w:sz w:val="24"/>
          <w:szCs w:val="24"/>
        </w:rPr>
        <w:t xml:space="preserve">II.3.2.3. Violación: </w:t>
      </w:r>
      <w:r w:rsidRPr="00EB22D5">
        <w:rPr>
          <w:rFonts w:cs="Tahoma"/>
          <w:color w:val="000000"/>
          <w:sz w:val="24"/>
          <w:szCs w:val="24"/>
        </w:rPr>
        <w:t>es todo acto de penetración por vía genital, anal u oral,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que se realiza sin el consentimiento de la víctima, la que puede ser un niño/a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menor de 12 años (según establece el Código Penal).</w:t>
      </w: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CF32D9" w:rsidRDefault="00CF32D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b/>
          <w:bCs/>
          <w:color w:val="000000"/>
          <w:sz w:val="24"/>
          <w:szCs w:val="24"/>
        </w:rPr>
        <w:t xml:space="preserve">II.3.2.4. Estupro: </w:t>
      </w:r>
      <w:r w:rsidRPr="00EB22D5">
        <w:rPr>
          <w:rFonts w:cs="Tahoma"/>
          <w:color w:val="000000"/>
          <w:sz w:val="24"/>
          <w:szCs w:val="24"/>
        </w:rPr>
        <w:t>es la realización del acto sexual aprovechándose de la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inexperiencia sexual de la víctima o que se basa en una situación de abuso de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autoridad, pudiendo ser víctimas niños/as que tengan entre 12 y 18 años. También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existe estupro si dicha acción se realiza aprovechándose de una relación de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dependencia que la víctima tiene con el agresor, sea esta de carácter laboral,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educacional o de cuidado, o bien si la engaña abusando de la inexperiencia 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ignorancia sexual de la víctima.</w:t>
      </w: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B45C0C" w:rsidRPr="00EB22D5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II.3.3. Posibles Víctimas de Abuso Sexual Infantil:</w:t>
      </w: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FF34CD" w:rsidRPr="00EB22D5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B45C0C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Puede ser cualquier niño/a, no existe un perfil o característica especial. Se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da en todas las edades, contextos sociales, religiones y niveles socioculturales.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No obstante, se han identificado algunos factores de riesgo que favorecen el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surgimiento y mantención de situaciones de abuso sexual infantil:</w:t>
      </w: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Falta de educación sexual.</w:t>
      </w:r>
    </w:p>
    <w:p w:rsidR="00B45C0C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Baja autoestima.</w:t>
      </w:r>
      <w:r w:rsidR="00C4572A" w:rsidRPr="00B45C0C">
        <w:rPr>
          <w:rFonts w:cs="Tahoma"/>
          <w:color w:val="000000"/>
          <w:sz w:val="24"/>
          <w:szCs w:val="24"/>
        </w:rPr>
        <w:t xml:space="preserve"> </w:t>
      </w:r>
    </w:p>
    <w:p w:rsidR="00EB22D5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Carencia afectiva.</w:t>
      </w:r>
    </w:p>
    <w:p w:rsidR="00EB22D5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Dificultades en el desarrollo asertivo.</w:t>
      </w:r>
    </w:p>
    <w:p w:rsidR="00EB22D5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Baja capacidad para tomar decisiones.</w:t>
      </w:r>
    </w:p>
    <w:p w:rsidR="00EB22D5" w:rsidRPr="00B45C0C" w:rsidRDefault="00EB22D5" w:rsidP="00B45C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B45C0C">
        <w:rPr>
          <w:rFonts w:cs="Tahoma"/>
          <w:color w:val="000000"/>
          <w:sz w:val="24"/>
          <w:szCs w:val="24"/>
        </w:rPr>
        <w:t>Timidez o retraimiento.</w:t>
      </w: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I.3.4. Consecuencias del Abuso Sexual Infantil:</w:t>
      </w:r>
    </w:p>
    <w:p w:rsidR="00B45C0C" w:rsidRDefault="00B45C0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FF34CD" w:rsidRPr="00EB22D5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Múltiples son las consecuencias del Abuso Sexual Infantil y pueden variar de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un niño/a </w:t>
      </w:r>
      <w:proofErr w:type="spellStart"/>
      <w:r w:rsidRPr="00EB22D5">
        <w:rPr>
          <w:rFonts w:cs="Tahoma"/>
          <w:color w:val="000000"/>
          <w:sz w:val="24"/>
          <w:szCs w:val="24"/>
        </w:rPr>
        <w:t>a</w:t>
      </w:r>
      <w:proofErr w:type="spellEnd"/>
      <w:r w:rsidRPr="00EB22D5">
        <w:rPr>
          <w:rFonts w:cs="Tahoma"/>
          <w:color w:val="000000"/>
          <w:sz w:val="24"/>
          <w:szCs w:val="24"/>
        </w:rPr>
        <w:t xml:space="preserve"> otro, dependiendo de sus propias características.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Es común que el abuso sexual afecte el desarrollo integral de un niño/a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tanto a nivel físico como psicológico y social. Por ello se detallarán de forma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general una serie de secuelas, con el fin de dimensionar la importancia de prevenir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que los niños/as sufran tan grave vulneración: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B07AE0" w:rsidRDefault="00B07AE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FF34CD" w:rsidRDefault="00FF34C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40FC" w:rsidRPr="006E40FC" w:rsidTr="006E40FC">
        <w:tc>
          <w:tcPr>
            <w:tcW w:w="2881" w:type="dxa"/>
          </w:tcPr>
          <w:p w:rsidR="006E40FC" w:rsidRP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6E40FC">
              <w:rPr>
                <w:rFonts w:cs="Tahoma"/>
                <w:b/>
                <w:bCs/>
                <w:sz w:val="18"/>
                <w:szCs w:val="18"/>
              </w:rPr>
              <w:lastRenderedPageBreak/>
              <w:t>Consecuencias emocionales</w:t>
            </w:r>
          </w:p>
        </w:tc>
        <w:tc>
          <w:tcPr>
            <w:tcW w:w="2881" w:type="dxa"/>
          </w:tcPr>
          <w:p w:rsidR="006E40FC" w:rsidRP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6E40FC">
              <w:rPr>
                <w:rFonts w:cs="Tahoma"/>
                <w:b/>
                <w:bCs/>
                <w:sz w:val="18"/>
                <w:szCs w:val="18"/>
              </w:rPr>
              <w:t>Consecuencias cognitivas</w:t>
            </w:r>
          </w:p>
        </w:tc>
        <w:tc>
          <w:tcPr>
            <w:tcW w:w="2882" w:type="dxa"/>
          </w:tcPr>
          <w:p w:rsidR="006E40FC" w:rsidRPr="006E40FC" w:rsidRDefault="006E40FC" w:rsidP="006E40F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bCs/>
                <w:sz w:val="18"/>
                <w:szCs w:val="18"/>
              </w:rPr>
            </w:pPr>
            <w:r w:rsidRPr="006E40FC">
              <w:rPr>
                <w:rFonts w:cs="Tahoma"/>
                <w:b/>
                <w:bCs/>
                <w:sz w:val="18"/>
                <w:szCs w:val="18"/>
              </w:rPr>
              <w:t>Consecuencias conductuales</w:t>
            </w:r>
          </w:p>
          <w:p w:rsidR="006E40FC" w:rsidRP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Pr="00EB22D5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  <w:r w:rsidRPr="00EB22D5">
        <w:rPr>
          <w:rFonts w:cs="Tahoma"/>
          <w:b/>
          <w:bCs/>
          <w:color w:val="000000"/>
          <w:sz w:val="18"/>
          <w:szCs w:val="18"/>
        </w:rPr>
        <w:t>A corto plazo o en período inicial a la agresión</w:t>
      </w:r>
    </w:p>
    <w:p w:rsidR="006E40FC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40FC" w:rsidTr="006E40FC">
        <w:tc>
          <w:tcPr>
            <w:tcW w:w="2881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Sentimientos de tristeza y desamparo.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Cambios bruscos de estado de ánimo.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Irritabilidad.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Rebeldía.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Temores diversos.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Vergüenza y culpa.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Ansiedad</w:t>
            </w:r>
          </w:p>
          <w:p w:rsid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Baja en rendimiento escolar.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Dificultades de atención y concentración.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Desmotivación por tareas escolares.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Desmotivación general.</w:t>
            </w:r>
          </w:p>
          <w:p w:rsid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Conductas agresivas.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Rechazo a figuras adultas.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Marginalidad.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Hostilidad hacia el agresor.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Temor al agresor.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Embarazo precoz.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Enfermedades de transmisión sexual.</w:t>
            </w:r>
          </w:p>
          <w:p w:rsidR="006E40FC" w:rsidRDefault="006E40FC" w:rsidP="00EB22D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E40FC" w:rsidRPr="00EB22D5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  <w:r w:rsidRPr="00EB22D5">
        <w:rPr>
          <w:rFonts w:cs="Tahoma"/>
          <w:b/>
          <w:bCs/>
          <w:color w:val="000000"/>
          <w:sz w:val="18"/>
          <w:szCs w:val="18"/>
        </w:rPr>
        <w:t>A mediano plazo</w:t>
      </w:r>
    </w:p>
    <w:p w:rsidR="006E40FC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40FC" w:rsidTr="006E40FC">
        <w:tc>
          <w:tcPr>
            <w:tcW w:w="2881" w:type="dxa"/>
          </w:tcPr>
          <w:p w:rsidR="006E40FC" w:rsidRPr="00A80A31" w:rsidRDefault="006E40FC" w:rsidP="006E40F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Depresión enmascarada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o manifiesta.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Trastornos ansiosos.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Trastornos de sueño: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terrores nocturnos,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insomnio.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Trastornos alimenticios: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anorexia, bulimia,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obesidad.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Distorsión de desarrollo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sexual.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Temor a expresión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sexual.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Intentos de suicidio o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ideas suicidas.</w:t>
            </w:r>
          </w:p>
          <w:p w:rsidR="006E40FC" w:rsidRDefault="006E40FC" w:rsidP="006E40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proofErr w:type="spellStart"/>
            <w:r w:rsidRPr="006E40FC">
              <w:rPr>
                <w:rFonts w:cs="Tahoma"/>
                <w:color w:val="000000"/>
                <w:sz w:val="18"/>
                <w:szCs w:val="18"/>
              </w:rPr>
              <w:t>Repitencias</w:t>
            </w:r>
            <w:proofErr w:type="spellEnd"/>
            <w:r w:rsidRPr="006E40FC">
              <w:rPr>
                <w:rFonts w:cs="Tahoma"/>
                <w:color w:val="000000"/>
                <w:sz w:val="18"/>
                <w:szCs w:val="18"/>
              </w:rPr>
              <w:t xml:space="preserve"> escolares.</w:t>
            </w:r>
          </w:p>
          <w:p w:rsidR="006E40FC" w:rsidRDefault="006E40FC" w:rsidP="00A80A3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Trastornos de</w:t>
            </w:r>
            <w:r w:rsid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B22D5">
              <w:rPr>
                <w:rFonts w:cs="Tahoma"/>
                <w:color w:val="000000"/>
                <w:sz w:val="18"/>
                <w:szCs w:val="18"/>
              </w:rPr>
              <w:t>aprendizaje</w:t>
            </w:r>
          </w:p>
        </w:tc>
        <w:tc>
          <w:tcPr>
            <w:tcW w:w="2882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Fugas del hogar.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Deserción escolar.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Ingesta de drogas y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alcohol.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Inserción en actividades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delictuales.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Interés excesivo en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juegos sexuales.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Masturbación compulsiva.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Embarazo precoz.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Enfermedades de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transmisión sexual.</w:t>
            </w:r>
          </w:p>
          <w:p w:rsidR="006E40FC" w:rsidRDefault="006E40FC" w:rsidP="006E40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40FC" w:rsidRPr="00EB22D5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18"/>
          <w:szCs w:val="18"/>
        </w:rPr>
      </w:pPr>
    </w:p>
    <w:p w:rsidR="00EB22D5" w:rsidRDefault="00EB22D5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  <w:r w:rsidRPr="00EB22D5">
        <w:rPr>
          <w:rFonts w:cs="Tahoma"/>
          <w:b/>
          <w:bCs/>
          <w:color w:val="000000"/>
          <w:sz w:val="18"/>
          <w:szCs w:val="18"/>
        </w:rPr>
        <w:t>A largo plazo</w:t>
      </w:r>
    </w:p>
    <w:p w:rsidR="006E40FC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40FC" w:rsidTr="006E40FC">
        <w:tc>
          <w:tcPr>
            <w:tcW w:w="2881" w:type="dxa"/>
          </w:tcPr>
          <w:p w:rsidR="006E40FC" w:rsidRPr="006E40FC" w:rsidRDefault="006E40FC" w:rsidP="006E40F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Disfunciones sexuales.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Baja autoestima y pobre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B07AE0" w:rsidRPr="00A80A31">
              <w:rPr>
                <w:rFonts w:cs="Tahoma"/>
                <w:color w:val="000000"/>
                <w:sz w:val="18"/>
                <w:szCs w:val="18"/>
              </w:rPr>
              <w:t>auto concepto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Estigmatización: sentirse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diferente a los demás.</w:t>
            </w:r>
          </w:p>
          <w:p w:rsidR="006E40FC" w:rsidRPr="006E40FC" w:rsidRDefault="006E40FC" w:rsidP="006E40F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6E40FC">
              <w:rPr>
                <w:rFonts w:cs="Tahoma"/>
                <w:color w:val="000000"/>
                <w:sz w:val="18"/>
                <w:szCs w:val="18"/>
              </w:rPr>
              <w:t>Depresión.</w:t>
            </w:r>
          </w:p>
          <w:p w:rsidR="006E40FC" w:rsidRPr="00A80A31" w:rsidRDefault="006E40FC" w:rsidP="006E40F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Trastornos emocionales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diversos.</w:t>
            </w:r>
          </w:p>
          <w:p w:rsidR="006E40FC" w:rsidRDefault="006E40FC" w:rsidP="006E40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</w:tcPr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Fracaso escolar</w:t>
            </w:r>
          </w:p>
        </w:tc>
        <w:tc>
          <w:tcPr>
            <w:tcW w:w="2882" w:type="dxa"/>
          </w:tcPr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Prostitución</w:t>
            </w:r>
          </w:p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Promiscuidad sexual.</w:t>
            </w:r>
          </w:p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Alcoholismo.</w:t>
            </w:r>
          </w:p>
          <w:p w:rsidR="006E40FC" w:rsidRPr="00A80A31" w:rsidRDefault="008C30A8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Drog</w:t>
            </w:r>
            <w:r w:rsidR="006E40FC" w:rsidRPr="00A80A31">
              <w:rPr>
                <w:rFonts w:cs="Tahoma"/>
                <w:color w:val="000000"/>
                <w:sz w:val="18"/>
                <w:szCs w:val="18"/>
              </w:rPr>
              <w:t>adicción.</w:t>
            </w:r>
          </w:p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Delincuencia.</w:t>
            </w:r>
          </w:p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Inadaptación social.</w:t>
            </w:r>
          </w:p>
          <w:p w:rsidR="006E40FC" w:rsidRPr="00A80A31" w:rsidRDefault="006E40FC" w:rsidP="00A80A3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80A31">
              <w:rPr>
                <w:rFonts w:cs="Tahoma"/>
                <w:color w:val="000000"/>
                <w:sz w:val="18"/>
                <w:szCs w:val="18"/>
              </w:rPr>
              <w:t>Relaciones familiares</w:t>
            </w:r>
            <w:r w:rsidR="00A80A31" w:rsidRPr="00A80A3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A80A31">
              <w:rPr>
                <w:rFonts w:cs="Tahoma"/>
                <w:color w:val="000000"/>
                <w:sz w:val="18"/>
                <w:szCs w:val="18"/>
              </w:rPr>
              <w:t>conflictivas.</w:t>
            </w:r>
          </w:p>
          <w:p w:rsidR="006E40FC" w:rsidRDefault="006E40FC" w:rsidP="00A80A31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40FC" w:rsidRPr="00EB22D5" w:rsidRDefault="006E40FC" w:rsidP="006E40F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18"/>
          <w:szCs w:val="18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18"/>
          <w:szCs w:val="18"/>
        </w:rPr>
      </w:pPr>
      <w:r w:rsidRPr="00EB22D5">
        <w:rPr>
          <w:rFonts w:cs="Tahoma"/>
          <w:b/>
          <w:bCs/>
          <w:color w:val="000000"/>
          <w:sz w:val="18"/>
          <w:szCs w:val="18"/>
        </w:rPr>
        <w:t xml:space="preserve">Fuente: </w:t>
      </w:r>
      <w:r w:rsidRPr="00EB22D5">
        <w:rPr>
          <w:rFonts w:cs="Tahoma"/>
          <w:color w:val="000000"/>
          <w:sz w:val="18"/>
          <w:szCs w:val="18"/>
        </w:rPr>
        <w:t>Protocolo Detección e Intervención en Situaciones de Maltrato Infantil, (JUNJI) 2009.</w:t>
      </w: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E40FC" w:rsidRDefault="006E40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II.3.5. Perfil del Abusador/a Sexual: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Pr="00EB22D5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EB22D5" w:rsidP="00A80A3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Si bien puede que no tenga el aspecto de un delincuente, lo es.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</w:p>
    <w:p w:rsidR="00A80A31" w:rsidRDefault="00EB22D5" w:rsidP="00A80A3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No es necesariamente una persona enferma (con discapacidad física y/o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mental), drogadicta o alcohólica.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</w:p>
    <w:p w:rsidR="00A80A31" w:rsidRPr="00A80A31" w:rsidRDefault="00EB22D5" w:rsidP="00EB22D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Puede ser una persona respetada y admirada por la familia, comunidad,</w:t>
      </w:r>
      <w:r w:rsidR="00A80A31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escuela, etc.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</w:p>
    <w:p w:rsidR="00A80A31" w:rsidRDefault="00EB22D5" w:rsidP="00A80A3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Puede ser hombre, mujer, adulto o adolescente.</w:t>
      </w:r>
    </w:p>
    <w:p w:rsidR="00EB22D5" w:rsidRDefault="00EB22D5" w:rsidP="00A80A3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Generalmente es alguien familiar, cercano o del entorno, que tiene una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diferencia significativa de poder, ya que el niño/a nunca es libre para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otorgar su consentimiento. Él o ella usan la coerción para someter y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doblegar (fuerza, seducción, engaño, chantaje, manipulación).</w:t>
      </w:r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II.4. Señales de Alerta:</w:t>
      </w:r>
    </w:p>
    <w:p w:rsidR="00A80A31" w:rsidRPr="00EB22D5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Las señales de alerta son signos o síntomas de disfuncionalidad o anomalía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en el desarrollo físico y/o psíquico del niño/a que no corresponden con el momento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evolutivo del mismo y que no responden a causas orgánicas. Indican que algo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sucede y que el niño/a está somatizando lo que le ocurre. Obviamente, estos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síntomas no dicen nada por sí mismos si se presentan de manera aislada y de</w:t>
      </w:r>
      <w:r w:rsidR="00C4572A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forma puntual. </w:t>
      </w:r>
      <w:r w:rsidRPr="00EB22D5">
        <w:rPr>
          <w:rFonts w:cs="Tahoma"/>
          <w:b/>
          <w:bCs/>
          <w:color w:val="000000"/>
          <w:sz w:val="24"/>
          <w:szCs w:val="24"/>
        </w:rPr>
        <w:t>Pasan a ser señales de alerta cuando van asociadas (existe</w:t>
      </w:r>
      <w:r w:rsidR="00C4572A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B22D5">
        <w:rPr>
          <w:rFonts w:cs="Tahoma"/>
          <w:b/>
          <w:bCs/>
          <w:color w:val="000000"/>
          <w:sz w:val="24"/>
          <w:szCs w:val="24"/>
        </w:rPr>
        <w:t>más de un síntoma) y/o son persistentes en el tiempo.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EB22D5" w:rsidRPr="00EB22D5" w:rsidRDefault="00C4572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Además de los indicadores físicos o psicológicos presentes en niños/as o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adolescentes, lo que también nos puede indicar la posibilidad de existencia de una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situación de abuso sexual infantil, es la actitud de los padres, madres y/o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responsables del niño/a ante la intervención de los profesionales frente a las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señales de alerta. Si ante una señal de alerta, la actitud de ellos/as no es de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solicitud de apoyo o de colaboración ante la propuesta de intervención y lo que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ocurre es un dejo de indiferencia, rechazo u omisión de las indicaciones de la</w:t>
      </w:r>
      <w:r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intervención, podemos pensar en una posible situación de Abuso Sexual Infantil.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9425C7" w:rsidRDefault="009425C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II.4.1. Indicadores Físicos: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Pr="00EB22D5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Dolor o molestias en el área genital.</w:t>
      </w: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Infecciones urinarias frecuentes.</w:t>
      </w: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 xml:space="preserve">Cuerpos extraños en </w:t>
      </w:r>
      <w:proofErr w:type="spellStart"/>
      <w:r w:rsidRPr="00A80A31">
        <w:rPr>
          <w:rFonts w:cs="Tahoma"/>
          <w:color w:val="000000"/>
          <w:sz w:val="24"/>
          <w:szCs w:val="24"/>
        </w:rPr>
        <w:t>ano</w:t>
      </w:r>
      <w:proofErr w:type="spellEnd"/>
      <w:r w:rsidRPr="00A80A31">
        <w:rPr>
          <w:rFonts w:cs="Tahoma"/>
          <w:color w:val="000000"/>
          <w:sz w:val="24"/>
          <w:szCs w:val="24"/>
        </w:rPr>
        <w:t xml:space="preserve"> y vagina.</w:t>
      </w: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Retroceso en el proceso de control de esfínter, es decir, se orinan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(</w:t>
      </w:r>
      <w:proofErr w:type="spellStart"/>
      <w:r w:rsidRPr="00A80A31">
        <w:rPr>
          <w:rFonts w:cs="Tahoma"/>
          <w:color w:val="000000"/>
          <w:sz w:val="25"/>
          <w:szCs w:val="25"/>
        </w:rPr>
        <w:t>eneuresis</w:t>
      </w:r>
      <w:proofErr w:type="spellEnd"/>
      <w:r w:rsidRPr="00A80A31">
        <w:rPr>
          <w:rFonts w:cs="Tahoma"/>
          <w:color w:val="000000"/>
          <w:sz w:val="24"/>
          <w:szCs w:val="24"/>
        </w:rPr>
        <w:t>) o defecan (</w:t>
      </w:r>
      <w:proofErr w:type="spellStart"/>
      <w:r w:rsidRPr="00A80A31">
        <w:rPr>
          <w:rFonts w:cs="Tahoma"/>
          <w:color w:val="000000"/>
          <w:sz w:val="25"/>
          <w:szCs w:val="25"/>
        </w:rPr>
        <w:t>encopresis</w:t>
      </w:r>
      <w:proofErr w:type="spellEnd"/>
      <w:r w:rsidRPr="00A80A31">
        <w:rPr>
          <w:rFonts w:cs="Tahoma"/>
          <w:color w:val="000000"/>
          <w:sz w:val="24"/>
          <w:szCs w:val="24"/>
        </w:rPr>
        <w:t>).</w:t>
      </w: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Comportamiento sexual inapropiado para su edad, tales como: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masturbación compulsiva, promiscuidad sexual, exacerbación en conductas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de carácter sexual.</w:t>
      </w:r>
    </w:p>
    <w:p w:rsidR="00EB22D5" w:rsidRPr="00A80A31" w:rsidRDefault="00EB22D5" w:rsidP="00A80A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Se visten con varias capas de ropa o se acuestan vestidos.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II.4.2. Indicadores Emocionales, Psicológicos y</w:t>
      </w:r>
      <w:r w:rsidR="00A80A31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EB22D5">
        <w:rPr>
          <w:rFonts w:cs="Tahoma"/>
          <w:b/>
          <w:bCs/>
          <w:color w:val="000000"/>
          <w:sz w:val="28"/>
          <w:szCs w:val="28"/>
        </w:rPr>
        <w:t>Conductuales:</w:t>
      </w:r>
      <w:r w:rsidR="00A80A31">
        <w:rPr>
          <w:rFonts w:cs="Tahoma"/>
          <w:b/>
          <w:bCs/>
          <w:color w:val="000000"/>
          <w:sz w:val="28"/>
          <w:szCs w:val="28"/>
        </w:rPr>
        <w:t xml:space="preserve"> </w:t>
      </w:r>
    </w:p>
    <w:p w:rsidR="00A80A31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A80A31" w:rsidRPr="00EB22D5" w:rsidRDefault="00A80A31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Cambios repentinos en conducta y/o en el rendimiento escolar.</w:t>
      </w: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Dificultad en establecer límites relacionales, tales como: desconfianza o</w:t>
      </w:r>
      <w:r w:rsidR="00C4572A" w:rsidRPr="00A80A31">
        <w:rPr>
          <w:rFonts w:cs="Tahoma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excesiva confianza.</w:t>
      </w: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Resistencia a regresar a casa después del colegio.</w:t>
      </w:r>
    </w:p>
    <w:p w:rsidR="00A80A31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Retroceso en el lenguaje.</w:t>
      </w:r>
    </w:p>
    <w:p w:rsidR="00A80A31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Trastornos del sueño.</w:t>
      </w:r>
    </w:p>
    <w:p w:rsidR="00A80A31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A80A31">
        <w:rPr>
          <w:rFonts w:cs="Tahoma"/>
          <w:color w:val="000000"/>
          <w:sz w:val="24"/>
          <w:szCs w:val="24"/>
        </w:rPr>
        <w:t>Desórdenes en la alimentación.</w:t>
      </w:r>
    </w:p>
    <w:p w:rsidR="00A80A31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Fugas del hogar.</w:t>
      </w:r>
    </w:p>
    <w:p w:rsidR="00EB22D5" w:rsidRPr="00A80A31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Autoestima disminuida.</w:t>
      </w: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Trastornos somáticos (dolor de cabeza y/o abdominal, desmayos).</w:t>
      </w: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Ansiedad, inestabilidad emocional.</w:t>
      </w:r>
    </w:p>
    <w:p w:rsidR="00EB22D5" w:rsidRPr="00A80A31" w:rsidRDefault="00EB22D5" w:rsidP="00A80A3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A80A31">
        <w:rPr>
          <w:rFonts w:cs="Tahoma"/>
          <w:color w:val="000000"/>
          <w:sz w:val="24"/>
          <w:szCs w:val="24"/>
        </w:rPr>
        <w:t>Sentimientos de culpa.</w:t>
      </w:r>
    </w:p>
    <w:p w:rsidR="00EB22D5" w:rsidRPr="00334A99" w:rsidRDefault="00EB22D5" w:rsidP="00334A9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>Inhibición o pudor excesivo.</w:t>
      </w:r>
    </w:p>
    <w:p w:rsidR="00EB22D5" w:rsidRPr="00334A99" w:rsidRDefault="00EB22D5" w:rsidP="00334A9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>Aislamiento, escasa relación con sus compañeros.</w:t>
      </w:r>
    </w:p>
    <w:p w:rsidR="00EB22D5" w:rsidRPr="00334A99" w:rsidRDefault="00EB22D5" w:rsidP="00EB22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>Conducta sexual no acorde a la edad, como masturbación compulsiva;</w:t>
      </w:r>
      <w:r w:rsidR="00334A99" w:rsidRPr="00334A99">
        <w:rPr>
          <w:rFonts w:cs="Tahoma"/>
          <w:color w:val="000000"/>
          <w:sz w:val="24"/>
          <w:szCs w:val="24"/>
        </w:rPr>
        <w:t xml:space="preserve"> v</w:t>
      </w:r>
      <w:r w:rsidRPr="00334A99">
        <w:rPr>
          <w:rFonts w:cs="Tahoma"/>
          <w:color w:val="000000"/>
          <w:sz w:val="24"/>
          <w:szCs w:val="24"/>
        </w:rPr>
        <w:t>erbalizaciones, conductas, juegos sexuales o conocimientos sexuales</w:t>
      </w:r>
      <w:r w:rsidR="00334A99" w:rsidRPr="00334A99">
        <w:rPr>
          <w:rFonts w:cs="Tahoma"/>
          <w:color w:val="000000"/>
          <w:sz w:val="24"/>
          <w:szCs w:val="24"/>
        </w:rPr>
        <w:t xml:space="preserve"> </w:t>
      </w:r>
      <w:r w:rsidRPr="00334A99">
        <w:rPr>
          <w:rFonts w:cs="Tahoma"/>
          <w:color w:val="000000"/>
          <w:sz w:val="24"/>
          <w:szCs w:val="24"/>
        </w:rPr>
        <w:t>inapropiados para su edad; agresión sexual a otros niños, etc.</w:t>
      </w:r>
    </w:p>
    <w:p w:rsidR="00EB22D5" w:rsidRPr="00334A99" w:rsidRDefault="00EB22D5" w:rsidP="00334A9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>Miedo a estar solo o con algún miembro específico de la familia.</w:t>
      </w:r>
    </w:p>
    <w:p w:rsidR="00EB22D5" w:rsidRPr="00334A99" w:rsidRDefault="00EB22D5" w:rsidP="00334A9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>Intentos de suicidio o ideas suicidas.</w:t>
      </w:r>
    </w:p>
    <w:p w:rsidR="00EB22D5" w:rsidRDefault="00EB22D5" w:rsidP="00334A9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34A99">
        <w:rPr>
          <w:rFonts w:cs="Tahoma"/>
          <w:color w:val="000000"/>
          <w:sz w:val="24"/>
          <w:szCs w:val="24"/>
        </w:rPr>
        <w:t xml:space="preserve">Comportamientos agresivos y </w:t>
      </w:r>
      <w:proofErr w:type="spellStart"/>
      <w:r w:rsidRPr="00334A99">
        <w:rPr>
          <w:rFonts w:cs="Tahoma"/>
          <w:color w:val="000000"/>
          <w:sz w:val="24"/>
          <w:szCs w:val="24"/>
        </w:rPr>
        <w:t>sexualizados</w:t>
      </w:r>
      <w:proofErr w:type="spellEnd"/>
      <w:r w:rsidRPr="00334A99">
        <w:rPr>
          <w:rFonts w:cs="Tahoma"/>
          <w:color w:val="000000"/>
          <w:sz w:val="24"/>
          <w:szCs w:val="24"/>
        </w:rPr>
        <w:t>.</w:t>
      </w:r>
    </w:p>
    <w:p w:rsidR="00334A99" w:rsidRDefault="00334A99" w:rsidP="00334A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334A99" w:rsidRPr="00334A99" w:rsidRDefault="00334A99" w:rsidP="00334A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EB22D5">
        <w:rPr>
          <w:rFonts w:cs="Tahoma"/>
          <w:b/>
          <w:bCs/>
          <w:color w:val="000000"/>
          <w:sz w:val="20"/>
          <w:szCs w:val="20"/>
        </w:rPr>
        <w:t xml:space="preserve">Fuente: </w:t>
      </w:r>
      <w:r w:rsidRPr="00EB22D5">
        <w:rPr>
          <w:rFonts w:cs="Tahoma"/>
          <w:color w:val="000000"/>
          <w:sz w:val="20"/>
          <w:szCs w:val="20"/>
        </w:rPr>
        <w:t>Guía Educativa en Prevención del Abuso Sexual a Niños y Niñas,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EB22D5">
        <w:rPr>
          <w:rFonts w:cs="Tahoma"/>
          <w:color w:val="000000"/>
          <w:sz w:val="20"/>
          <w:szCs w:val="20"/>
        </w:rPr>
        <w:t>Ministerio de Justicia 2012, Chile.</w:t>
      </w:r>
    </w:p>
    <w:p w:rsidR="00334A99" w:rsidRDefault="00334A9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p w:rsidR="00334A99" w:rsidRDefault="00334A99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II.5. Procedimientos de Acción ante el Abuso Sexual</w:t>
      </w:r>
    </w:p>
    <w:p w:rsidR="000846E2" w:rsidRDefault="000846E2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0846E2" w:rsidRDefault="000846E2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0846E2" w:rsidRPr="00EB22D5" w:rsidRDefault="000846E2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II.5.1. Para tener en cuenta:</w:t>
      </w:r>
    </w:p>
    <w:p w:rsidR="000846E2" w:rsidRPr="00EB22D5" w:rsidRDefault="000846E2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0846E2" w:rsidRPr="000846E2" w:rsidRDefault="00EB22D5" w:rsidP="000846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846E2">
        <w:rPr>
          <w:rFonts w:cs="Tahoma"/>
          <w:b/>
          <w:bCs/>
          <w:color w:val="000000"/>
          <w:sz w:val="24"/>
          <w:szCs w:val="24"/>
        </w:rPr>
        <w:t>No notificar un caso de abuso sexual infantil nos hace cómplices de</w:t>
      </w:r>
      <w:r w:rsidR="00B66E54" w:rsidRPr="000846E2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0846E2">
        <w:rPr>
          <w:rFonts w:cs="Tahoma"/>
          <w:b/>
          <w:bCs/>
          <w:color w:val="000000"/>
          <w:sz w:val="24"/>
          <w:szCs w:val="24"/>
        </w:rPr>
        <w:t xml:space="preserve">esta situación. </w:t>
      </w:r>
      <w:r w:rsidRPr="000846E2">
        <w:rPr>
          <w:rFonts w:cs="Tahoma"/>
          <w:color w:val="000000"/>
          <w:sz w:val="24"/>
          <w:szCs w:val="24"/>
        </w:rPr>
        <w:t>La conducta pasiva de los equipos frente a la sospecha de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  <w:r w:rsidRPr="000846E2">
        <w:rPr>
          <w:rFonts w:cs="Tahoma"/>
          <w:color w:val="000000"/>
          <w:sz w:val="24"/>
          <w:szCs w:val="24"/>
        </w:rPr>
        <w:t>abuso puede significar la pérdida de la vida del niño/a o la mantención de la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  <w:r w:rsidRPr="000846E2">
        <w:rPr>
          <w:rFonts w:cs="Tahoma"/>
          <w:color w:val="000000"/>
          <w:sz w:val="24"/>
          <w:szCs w:val="24"/>
        </w:rPr>
        <w:t>situación de abuso, la cual puede tener consecuencias nefastas para él/ella.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</w:p>
    <w:p w:rsidR="000846E2" w:rsidRPr="000846E2" w:rsidRDefault="000846E2" w:rsidP="000846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0846E2" w:rsidRPr="000846E2" w:rsidRDefault="000846E2" w:rsidP="000846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</w:p>
    <w:p w:rsidR="00EB22D5" w:rsidRPr="000846E2" w:rsidRDefault="00EB22D5" w:rsidP="000846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846E2">
        <w:rPr>
          <w:rFonts w:cs="Tahoma"/>
          <w:b/>
          <w:bCs/>
          <w:color w:val="000000"/>
          <w:sz w:val="24"/>
          <w:szCs w:val="24"/>
        </w:rPr>
        <w:t>Revelar una situación de abuso no implica denunciar a otra</w:t>
      </w:r>
      <w:r w:rsidR="00B66E54" w:rsidRPr="000846E2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0846E2">
        <w:rPr>
          <w:rFonts w:cs="Tahoma"/>
          <w:b/>
          <w:bCs/>
          <w:color w:val="000000"/>
          <w:sz w:val="24"/>
          <w:szCs w:val="24"/>
        </w:rPr>
        <w:t xml:space="preserve">persona, </w:t>
      </w:r>
      <w:r w:rsidRPr="000846E2">
        <w:rPr>
          <w:rFonts w:cs="Tahoma"/>
          <w:color w:val="000000"/>
          <w:sz w:val="24"/>
          <w:szCs w:val="24"/>
        </w:rPr>
        <w:t>sino informar la situación y trasladar la información del ámbito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  <w:r w:rsidRPr="000846E2">
        <w:rPr>
          <w:rFonts w:cs="Tahoma"/>
          <w:color w:val="000000"/>
          <w:sz w:val="24"/>
          <w:szCs w:val="24"/>
        </w:rPr>
        <w:t>privado de la familia del niño/a al ámbito público, facilitando así las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  <w:r w:rsidRPr="000846E2">
        <w:rPr>
          <w:rFonts w:cs="Tahoma"/>
          <w:color w:val="000000"/>
          <w:sz w:val="24"/>
          <w:szCs w:val="24"/>
        </w:rPr>
        <w:t>intervenciones que permiten detener la violencia y reparar el daño causado.</w:t>
      </w:r>
      <w:r w:rsidR="00B66E54" w:rsidRPr="000846E2">
        <w:rPr>
          <w:rFonts w:cs="Tahoma"/>
          <w:color w:val="000000"/>
          <w:sz w:val="24"/>
          <w:szCs w:val="24"/>
        </w:rPr>
        <w:t xml:space="preserve"> </w:t>
      </w:r>
    </w:p>
    <w:p w:rsidR="000846E2" w:rsidRDefault="000846E2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0846E2" w:rsidRDefault="000846E2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0846E2" w:rsidRDefault="000846E2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0846E2" w:rsidRDefault="000846E2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0846E2" w:rsidRDefault="000846E2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87CCA" w:rsidRPr="000846E2" w:rsidRDefault="00687CCA" w:rsidP="000846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II.5.2. Si usted Sospecha que algún Alumno/a está siendo</w:t>
      </w:r>
      <w:r w:rsidR="00687CCA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EB22D5">
        <w:rPr>
          <w:rFonts w:cs="Tahoma"/>
          <w:b/>
          <w:bCs/>
          <w:color w:val="000000"/>
          <w:sz w:val="28"/>
          <w:szCs w:val="28"/>
        </w:rPr>
        <w:t>Víctima de Abuso Sexual, se sugiere:</w:t>
      </w:r>
    </w:p>
    <w:p w:rsidR="00687CCA" w:rsidRDefault="00687CC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687CCA" w:rsidRDefault="00687CC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687CCA" w:rsidRPr="00EB22D5" w:rsidRDefault="00687CC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Pr="007632F4" w:rsidRDefault="00EB22D5" w:rsidP="00687CC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  <w:u w:val="single"/>
        </w:rPr>
      </w:pPr>
      <w:r w:rsidRPr="007632F4">
        <w:rPr>
          <w:rFonts w:cs="Tahoma"/>
          <w:color w:val="000000"/>
          <w:sz w:val="24"/>
          <w:szCs w:val="24"/>
          <w:u w:val="single"/>
        </w:rPr>
        <w:t>Conversar con el niño/a:</w:t>
      </w:r>
    </w:p>
    <w:p w:rsidR="00687CCA" w:rsidRPr="00687CCA" w:rsidRDefault="00687CCA" w:rsidP="00687C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687CCA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t>Si un niño/a le entrega señales que desea comunicarle algo delicado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y lo hace</w:t>
      </w:r>
      <w:r w:rsidR="00687CCA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espontáneamente, invítelo a conversar en un espacio que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resguarde su privacidad.</w:t>
      </w:r>
    </w:p>
    <w:p w:rsidR="00687CCA" w:rsidRPr="00687CCA" w:rsidRDefault="00687CCA" w:rsidP="00687CC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687CCA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t>Manténgase a la altura física del niño/a. Por ejemplo, invítelo a tomar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asiento.</w:t>
      </w:r>
    </w:p>
    <w:p w:rsidR="00687CCA" w:rsidRPr="00687CCA" w:rsidRDefault="00687CCA" w:rsidP="00687C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687CCA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t>Haga todo lo posible por ser empático y mantenga una actitud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tranquila.</w:t>
      </w:r>
    </w:p>
    <w:p w:rsidR="00687CCA" w:rsidRPr="00687CCA" w:rsidRDefault="00687CCA" w:rsidP="00687C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687CCA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t>Procure que el niño/a se sienta escuchado, acogido, creído y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respetado a medida que va relatando los hechos. No interrumpa, no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  <w:r w:rsidRPr="00687CCA">
        <w:rPr>
          <w:rFonts w:cs="Tahoma"/>
          <w:color w:val="000000"/>
          <w:sz w:val="24"/>
          <w:szCs w:val="24"/>
        </w:rPr>
        <w:t>lo presione, no haga preguntas innecesarias respecto a detalles.</w:t>
      </w:r>
      <w:r w:rsidR="00B66E54" w:rsidRPr="00687CCA">
        <w:rPr>
          <w:rFonts w:cs="Tahoma"/>
          <w:color w:val="000000"/>
          <w:sz w:val="24"/>
          <w:szCs w:val="24"/>
        </w:rPr>
        <w:t xml:space="preserve"> </w:t>
      </w:r>
    </w:p>
    <w:p w:rsidR="00687CCA" w:rsidRPr="00687CCA" w:rsidRDefault="00687CCA" w:rsidP="00687C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t>Intente trasmitirle al niño/a que lo sucedido no ha sido su culpa.</w:t>
      </w:r>
    </w:p>
    <w:p w:rsidR="007632F4" w:rsidRPr="007632F4" w:rsidRDefault="007632F4" w:rsidP="007632F4">
      <w:pPr>
        <w:pStyle w:val="Prrafodelista"/>
        <w:rPr>
          <w:rFonts w:cs="Tahoma"/>
          <w:color w:val="000000"/>
          <w:sz w:val="24"/>
          <w:szCs w:val="24"/>
        </w:rPr>
      </w:pP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687CCA" w:rsidRPr="00687CCA" w:rsidRDefault="00687CCA" w:rsidP="00687C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687CCA" w:rsidRDefault="00EB22D5" w:rsidP="00687C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687CCA">
        <w:rPr>
          <w:rFonts w:cs="Tahoma"/>
          <w:color w:val="000000"/>
          <w:sz w:val="24"/>
          <w:szCs w:val="24"/>
        </w:rPr>
        <w:lastRenderedPageBreak/>
        <w:t>No cuestione el relato del niño. No enjuicie.</w:t>
      </w:r>
    </w:p>
    <w:p w:rsidR="00687CCA" w:rsidRPr="00687CCA" w:rsidRDefault="00687CCA" w:rsidP="00687CCA">
      <w:pPr>
        <w:pStyle w:val="Prrafodelista"/>
        <w:rPr>
          <w:rFonts w:cs="Tahoma"/>
          <w:color w:val="000000"/>
          <w:sz w:val="24"/>
          <w:szCs w:val="24"/>
        </w:rPr>
      </w:pPr>
    </w:p>
    <w:p w:rsidR="00EB22D5" w:rsidRPr="007632F4" w:rsidRDefault="00EB22D5" w:rsidP="007632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No induzca el relato del niño/a con preguntas que le sugieran quién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es el abusador/a.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7632F4" w:rsidRDefault="00EB22D5" w:rsidP="007632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Si el niño/a no quiere hablar, no lo presione. Respete su silencio.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7632F4" w:rsidRDefault="00EB22D5" w:rsidP="007632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Registre en forma textual el relato del niño (esto puede servir como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evidencia al momento de denunciar).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EB22D5" w:rsidP="007632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  <w:u w:val="single"/>
        </w:rPr>
      </w:pPr>
      <w:r w:rsidRPr="007632F4">
        <w:rPr>
          <w:rFonts w:cs="Tahoma"/>
          <w:color w:val="000000"/>
          <w:sz w:val="24"/>
          <w:szCs w:val="24"/>
          <w:u w:val="single"/>
        </w:rPr>
        <w:t>Informar al apoderado/a: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  <w:u w:val="single"/>
        </w:rPr>
      </w:pPr>
    </w:p>
    <w:p w:rsidR="00EB22D5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</w:t>
      </w:r>
      <w:r w:rsidR="00EB22D5" w:rsidRPr="007632F4">
        <w:rPr>
          <w:rFonts w:cs="Tahoma"/>
          <w:color w:val="000000"/>
          <w:sz w:val="24"/>
          <w:szCs w:val="24"/>
        </w:rPr>
        <w:t>e debe citar al apoderado/a y comunicarle sobre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la información que se maneja en el colegio. Junto con informarle, se debe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acoger al padre/madre y ofrecerle todo el apoyo educativo al niño/a. En el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caso que sea el mismo apoderado/</w:t>
      </w:r>
      <w:proofErr w:type="spellStart"/>
      <w:r w:rsidR="00EB22D5" w:rsidRPr="007632F4">
        <w:rPr>
          <w:rFonts w:cs="Tahoma"/>
          <w:color w:val="000000"/>
          <w:sz w:val="24"/>
          <w:szCs w:val="24"/>
        </w:rPr>
        <w:t>a el</w:t>
      </w:r>
      <w:proofErr w:type="spellEnd"/>
      <w:r w:rsidR="00EB22D5" w:rsidRPr="007632F4">
        <w:rPr>
          <w:rFonts w:cs="Tahoma"/>
          <w:color w:val="000000"/>
          <w:sz w:val="24"/>
          <w:szCs w:val="24"/>
        </w:rPr>
        <w:t xml:space="preserve"> sospechoso de cometer el abuso, se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sugiere no entrevistarlo/a, ya que tienden a negar los hechos o a retirar a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los alumnos de los establecimientos.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</w:p>
    <w:p w:rsidR="007632F4" w:rsidRPr="007632F4" w:rsidRDefault="00EB22D5" w:rsidP="007632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  <w:u w:val="single"/>
        </w:rPr>
        <w:t xml:space="preserve">No exponer al niño/a </w:t>
      </w:r>
      <w:proofErr w:type="spellStart"/>
      <w:r w:rsidRPr="007632F4">
        <w:rPr>
          <w:rFonts w:cs="Tahoma"/>
          <w:color w:val="000000"/>
          <w:sz w:val="24"/>
          <w:szCs w:val="24"/>
          <w:u w:val="single"/>
        </w:rPr>
        <w:t>a</w:t>
      </w:r>
      <w:proofErr w:type="spellEnd"/>
      <w:r w:rsidRPr="007632F4">
        <w:rPr>
          <w:rFonts w:cs="Tahoma"/>
          <w:color w:val="000000"/>
          <w:sz w:val="24"/>
          <w:szCs w:val="24"/>
          <w:u w:val="single"/>
        </w:rPr>
        <w:t xml:space="preserve"> relatar reit</w:t>
      </w:r>
      <w:r w:rsidR="007632F4" w:rsidRPr="007632F4">
        <w:rPr>
          <w:rFonts w:cs="Tahoma"/>
          <w:color w:val="000000"/>
          <w:sz w:val="24"/>
          <w:szCs w:val="24"/>
          <w:u w:val="single"/>
        </w:rPr>
        <w:t>eradamente la situación abusiva:</w:t>
      </w:r>
      <w:r w:rsidRPr="007632F4">
        <w:rPr>
          <w:rFonts w:cs="Tahoma"/>
          <w:color w:val="000000"/>
          <w:sz w:val="24"/>
          <w:szCs w:val="24"/>
        </w:rPr>
        <w:t xml:space="preserve"> </w:t>
      </w:r>
    </w:p>
    <w:p w:rsid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Se debe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procurar el cuidado y protección al niño/a que ha sido abusado, por lo que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no se lo debe exponer a contar reiteradamente la situación. Si un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funcionario ya ha escuchado el testimonio del niño/a, será él el único que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maneje esa información, siendo responsable de comunicarla al Director/a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del colegio. Esta estrategia da respuesta a una medida de protección que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realiza el colegio hacia él/los alumnos involucrados en el hecho. Recuerde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que la confidencialidad de la información que se maneja sobre los alumnos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Pr="007632F4">
        <w:rPr>
          <w:rFonts w:cs="Tahoma"/>
          <w:color w:val="000000"/>
          <w:sz w:val="24"/>
          <w:szCs w:val="24"/>
        </w:rPr>
        <w:t>se mantiene sólo si esa información no pone en riesgo su vida. Al momento</w:t>
      </w:r>
      <w:r w:rsidR="007632F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 enterarse de alguna vulneración de derecho o de peligro de vida del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menor, usted debe informar a la autoridad correspondiente.</w:t>
      </w:r>
    </w:p>
    <w:p w:rsidR="007632F4" w:rsidRPr="00EB22D5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</w:p>
    <w:p w:rsidR="007632F4" w:rsidRDefault="00EB22D5" w:rsidP="007632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  <w:u w:val="single"/>
        </w:rPr>
      </w:pPr>
      <w:r w:rsidRPr="007632F4">
        <w:rPr>
          <w:rFonts w:cs="Tahoma"/>
          <w:color w:val="000000"/>
          <w:sz w:val="24"/>
          <w:szCs w:val="24"/>
          <w:u w:val="single"/>
        </w:rPr>
        <w:t>En caso de tener dudas</w:t>
      </w:r>
      <w:r w:rsidR="007632F4" w:rsidRPr="007632F4">
        <w:rPr>
          <w:rFonts w:cs="Tahoma"/>
          <w:color w:val="000000"/>
          <w:sz w:val="24"/>
          <w:szCs w:val="24"/>
          <w:u w:val="single"/>
        </w:rPr>
        <w:t>:</w:t>
      </w:r>
    </w:p>
    <w:p w:rsidR="007632F4" w:rsidRPr="007632F4" w:rsidRDefault="007632F4" w:rsidP="007632F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  <w:u w:val="single"/>
        </w:rPr>
      </w:pP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D</w:t>
      </w:r>
      <w:r w:rsidR="00EB22D5" w:rsidRPr="007632F4">
        <w:rPr>
          <w:rFonts w:cs="Tahoma"/>
          <w:color w:val="000000"/>
          <w:sz w:val="24"/>
          <w:szCs w:val="24"/>
        </w:rPr>
        <w:t>ebe contactarse con la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OPD, SENAME, entr</w:t>
      </w:r>
      <w:r w:rsidR="00C42A02">
        <w:rPr>
          <w:rFonts w:cs="Tahoma"/>
          <w:color w:val="000000"/>
          <w:sz w:val="24"/>
          <w:szCs w:val="24"/>
        </w:rPr>
        <w:t>e otros organismos (ver</w:t>
      </w:r>
      <w:r w:rsidR="00EB22D5" w:rsidRPr="007632F4">
        <w:rPr>
          <w:rFonts w:cs="Tahoma"/>
          <w:color w:val="000000"/>
          <w:sz w:val="24"/>
          <w:szCs w:val="24"/>
        </w:rPr>
        <w:t xml:space="preserve"> II.6 “Dónde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denunciar”), para solicitar orientación.</w:t>
      </w:r>
    </w:p>
    <w:p w:rsidR="007632F4" w:rsidRPr="007632F4" w:rsidRDefault="007632F4" w:rsidP="007632F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Pr="007632F4" w:rsidRDefault="00EB22D5" w:rsidP="007632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 xml:space="preserve">Informar inmediatamente al </w:t>
      </w:r>
      <w:r w:rsidR="007632F4" w:rsidRPr="007632F4">
        <w:rPr>
          <w:rFonts w:cs="Tahoma"/>
          <w:color w:val="000000"/>
          <w:sz w:val="24"/>
          <w:szCs w:val="24"/>
        </w:rPr>
        <w:t>Director/a del establecimiento:</w:t>
      </w:r>
    </w:p>
    <w:p w:rsid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</w:p>
    <w:p w:rsidR="00EB22D5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Q</w:t>
      </w:r>
      <w:r w:rsidR="00EB22D5" w:rsidRPr="007632F4">
        <w:rPr>
          <w:rFonts w:cs="Tahoma"/>
          <w:color w:val="000000"/>
          <w:sz w:val="24"/>
          <w:szCs w:val="24"/>
        </w:rPr>
        <w:t>uien junto al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equipo directivo definirán líneas a seguir (denuncia, redacción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de oficio u informe, traslado al hospital).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u w:val="single"/>
        </w:rPr>
      </w:pPr>
    </w:p>
    <w:p w:rsidR="007632F4" w:rsidRPr="007632F4" w:rsidRDefault="00EB22D5" w:rsidP="007632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  <w:u w:val="single"/>
        </w:rPr>
      </w:pPr>
      <w:r w:rsidRPr="007632F4">
        <w:rPr>
          <w:rFonts w:cs="Tahoma"/>
          <w:color w:val="000000"/>
          <w:sz w:val="24"/>
          <w:szCs w:val="24"/>
          <w:u w:val="single"/>
        </w:rPr>
        <w:t>Una vez qu</w:t>
      </w:r>
      <w:r w:rsidR="007632F4" w:rsidRPr="007632F4">
        <w:rPr>
          <w:rFonts w:cs="Tahoma"/>
          <w:color w:val="000000"/>
          <w:sz w:val="24"/>
          <w:szCs w:val="24"/>
          <w:u w:val="single"/>
        </w:rPr>
        <w:t>e el caso esté ante la Justicia:</w:t>
      </w:r>
    </w:p>
    <w:p w:rsidR="00EB22D5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</w:t>
      </w:r>
      <w:r w:rsidR="00EB22D5" w:rsidRPr="007632F4">
        <w:rPr>
          <w:rFonts w:cs="Tahoma"/>
          <w:color w:val="000000"/>
          <w:sz w:val="24"/>
          <w:szCs w:val="24"/>
        </w:rPr>
        <w:t>erán ellos (profesionales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especializados) quienes se encargarán de indagar y sancionar si</w:t>
      </w:r>
      <w:r w:rsidR="00B66E54" w:rsidRPr="007632F4">
        <w:rPr>
          <w:rFonts w:cs="Tahoma"/>
          <w:color w:val="000000"/>
          <w:sz w:val="24"/>
          <w:szCs w:val="24"/>
        </w:rPr>
        <w:t xml:space="preserve"> </w:t>
      </w:r>
      <w:r w:rsidR="00EB22D5" w:rsidRPr="007632F4">
        <w:rPr>
          <w:rFonts w:cs="Tahoma"/>
          <w:color w:val="000000"/>
          <w:sz w:val="24"/>
          <w:szCs w:val="24"/>
        </w:rPr>
        <w:t>corresponde.</w:t>
      </w:r>
    </w:p>
    <w:p w:rsidR="007632F4" w:rsidRPr="007632F4" w:rsidRDefault="007632F4" w:rsidP="007632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425C7" w:rsidRPr="00EB22D5" w:rsidRDefault="009425C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 xml:space="preserve">II.5.3. Si el Abusador/a </w:t>
      </w:r>
      <w:proofErr w:type="spellStart"/>
      <w:r w:rsidRPr="00EB22D5">
        <w:rPr>
          <w:rFonts w:cs="Tahoma"/>
          <w:b/>
          <w:bCs/>
          <w:color w:val="000000"/>
          <w:sz w:val="28"/>
          <w:szCs w:val="28"/>
        </w:rPr>
        <w:t>es</w:t>
      </w:r>
      <w:proofErr w:type="spellEnd"/>
      <w:r w:rsidRPr="00EB22D5">
        <w:rPr>
          <w:rFonts w:cs="Tahoma"/>
          <w:b/>
          <w:bCs/>
          <w:color w:val="000000"/>
          <w:sz w:val="28"/>
          <w:szCs w:val="28"/>
        </w:rPr>
        <w:t xml:space="preserve"> Funcionari</w:t>
      </w:r>
      <w:r w:rsidR="007632F4">
        <w:rPr>
          <w:rFonts w:cs="Tahoma"/>
          <w:b/>
          <w:bCs/>
          <w:color w:val="000000"/>
          <w:sz w:val="28"/>
          <w:szCs w:val="28"/>
        </w:rPr>
        <w:t>o/a</w:t>
      </w:r>
      <w:r w:rsidRPr="00EB22D5">
        <w:rPr>
          <w:rFonts w:cs="Tahoma"/>
          <w:b/>
          <w:bCs/>
          <w:color w:val="000000"/>
          <w:sz w:val="28"/>
          <w:szCs w:val="28"/>
        </w:rPr>
        <w:t>: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Inmediatamente conocida una denuncia de Abuso Sexual Infantil o que se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tome conocimiento directo de los hechos, el funcionario/a deberá informar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inmediatamente al Director/a del colegio, no más allá de 24 horas de conocido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hecho.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Director/a deberá adoptar medidas para que se establezcan las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eventuales responsabilidades, instruyendo de esa manera los procesos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disciplinarios que correspondan.</w:t>
      </w:r>
    </w:p>
    <w:p w:rsidR="00EB22D5" w:rsidRPr="00EB22D5" w:rsidRDefault="00B66E5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Director/a del colegio deberá disponer como una medida administrativa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inmediata de prevención la separación del eventual responsable de su función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="007632F4">
        <w:rPr>
          <w:rFonts w:cs="Tahoma"/>
          <w:color w:val="000000"/>
          <w:sz w:val="24"/>
          <w:szCs w:val="24"/>
        </w:rPr>
        <w:t>directa con los alumnos/as sin perjuicio de la forma contractual que acuerde el empleador.</w:t>
      </w:r>
      <w:r w:rsidRPr="00EB22D5">
        <w:rPr>
          <w:rFonts w:cs="Tahoma"/>
          <w:color w:val="000000"/>
          <w:sz w:val="24"/>
          <w:szCs w:val="24"/>
        </w:rPr>
        <w:t xml:space="preserve"> Esta medida tiende no sólo a proteger a los alumnos sino también al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denunciado/a, en tanto no se clarifiquen los hechos.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Sin perjuicio de lo anterior, el Director/a y su Equipo Directivo son los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responsables de denunciar formalmente ante la Justicia.</w:t>
      </w: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II.5.4. Si el Abuso es entre Alumnos/as del</w:t>
      </w:r>
      <w:r w:rsidR="007632F4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EB22D5">
        <w:rPr>
          <w:rFonts w:cs="Tahoma"/>
          <w:b/>
          <w:bCs/>
          <w:color w:val="000000"/>
          <w:sz w:val="28"/>
          <w:szCs w:val="28"/>
        </w:rPr>
        <w:t>Establecimiento: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Teniendo en consideración que todos los alumnos/as pertenecen a la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comunidad escolar, y que los niños/as involucrados se encuentran en pleno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desarrollo, es responsabilidad de cada colegio dar cumplimiento a un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procedimiento adecuado, que resguarde la integridad de los menores y asegure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bienestar psicológico y físico de cada involucrado.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Pr="00F10A76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F10A76">
        <w:rPr>
          <w:rFonts w:cs="Tahoma"/>
          <w:sz w:val="24"/>
          <w:szCs w:val="24"/>
        </w:rPr>
        <w:t>Para hacer efectivo el Protocolo de Acción y Prevención frente al Abuso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Sexual Infantil, es importante que los hechos, procedimientos y sanciones estén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contemplados en el Manual de Convivencia del colegio que debe ser de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conocimiento de toda la comunidad educativa (padres y apoderados, alumnos,</w:t>
      </w:r>
      <w:r w:rsidR="00B66E54" w:rsidRPr="00F10A76">
        <w:rPr>
          <w:rFonts w:cs="Tahoma"/>
          <w:sz w:val="24"/>
          <w:szCs w:val="24"/>
        </w:rPr>
        <w:t xml:space="preserve"> </w:t>
      </w:r>
      <w:proofErr w:type="spellStart"/>
      <w:r w:rsidRPr="00F10A76">
        <w:rPr>
          <w:rFonts w:cs="Tahoma"/>
          <w:sz w:val="24"/>
          <w:szCs w:val="24"/>
        </w:rPr>
        <w:t>etc</w:t>
      </w:r>
      <w:proofErr w:type="spellEnd"/>
      <w:r w:rsidRPr="00F10A76">
        <w:rPr>
          <w:rFonts w:cs="Tahoma"/>
          <w:sz w:val="24"/>
          <w:szCs w:val="24"/>
        </w:rPr>
        <w:t>).</w:t>
      </w:r>
    </w:p>
    <w:p w:rsidR="007632F4" w:rsidRPr="00F10A76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EB22D5" w:rsidRPr="00F10A76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F10A76">
        <w:rPr>
          <w:rFonts w:cs="Tahoma"/>
          <w:sz w:val="24"/>
          <w:szCs w:val="24"/>
        </w:rPr>
        <w:t>Se sugiere incorporar como falta muy grave “instigar a otro, participar u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ocultar a otros que participen en abuso sexual en dependencias del colegio”.</w:t>
      </w:r>
      <w:r w:rsidR="00B66E54" w:rsidRPr="00F10A76">
        <w:rPr>
          <w:rFonts w:cs="Tahoma"/>
          <w:sz w:val="24"/>
          <w:szCs w:val="24"/>
        </w:rPr>
        <w:t xml:space="preserve"> </w:t>
      </w:r>
    </w:p>
    <w:p w:rsidR="007632F4" w:rsidRPr="00F10A76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9425C7" w:rsidRPr="00EB22D5" w:rsidRDefault="009425C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II.5.4.1. Diferencia entre Abuso Sexual y Juego Sexual: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juego sexual se diferencia del abuso sexual en que: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7632F4" w:rsidRDefault="00EB22D5" w:rsidP="007632F4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Ocurre entre niños de la misma edad.</w:t>
      </w:r>
    </w:p>
    <w:p w:rsidR="00EB22D5" w:rsidRPr="007632F4" w:rsidRDefault="00EB22D5" w:rsidP="007632F4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7632F4">
        <w:rPr>
          <w:rFonts w:cs="Tahoma"/>
          <w:color w:val="000000"/>
          <w:sz w:val="24"/>
          <w:szCs w:val="24"/>
        </w:rPr>
        <w:t>No existe la coerción.</w:t>
      </w: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B66E54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El Abuso Sexual Infantil puede ser cometido por un alumno con un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desarrollo físico y cronológico mayor que la víctima. Ellos buscan preferentemente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complacer sus propias necesidades sexuales inmaduras e insatisfechas, en tanto la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víctima percibe el acto como abusivo e impuesto.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7632F4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II.5.4.2. Procedimiento frente a un Abuso entre Alumnos/as</w:t>
      </w:r>
      <w:r w:rsidR="007632F4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EB22D5">
        <w:rPr>
          <w:rFonts w:cs="Tahoma"/>
          <w:b/>
          <w:bCs/>
          <w:color w:val="000000"/>
          <w:sz w:val="28"/>
          <w:szCs w:val="28"/>
        </w:rPr>
        <w:t>ocurrido en el Colegio:</w:t>
      </w:r>
    </w:p>
    <w:p w:rsidR="007632F4" w:rsidRPr="00EB22D5" w:rsidRDefault="007632F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1.- Se informa al Coordinador/a del Ciclo, quien informa al Director/a.</w:t>
      </w:r>
    </w:p>
    <w:p w:rsidR="003E3F5F" w:rsidRPr="00EB22D5" w:rsidRDefault="003E3F5F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2.- Director/a, equipo directivo y profesionales competentes del colegio,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entrevistan a los alumnos/as por separado y simultáneamente, de modo de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obtener testimonios de las propias percepciones de los alumnos, sin estar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interferidos por opiniones del grupo. Una vez corroborado el hecho, se procede 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realizar la denuncia ante las autoridades correspondientes.</w:t>
      </w:r>
    </w:p>
    <w:p w:rsidR="003E3F5F" w:rsidRPr="00EB22D5" w:rsidRDefault="003E3F5F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B66E54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3.- Paralelamente, se toma testimonio escrito y firmado de puño y letra por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cada alumno/a involucrado, ya que estos documentos servirán como antecedentes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ante una posible denuncia en tribunales. Es importante destacar que se debe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resguardar la identidad de todos los alumnos/as involucrados, ya sean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participantes activos, espectadores, etc.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3E3F5F" w:rsidRDefault="003E3F5F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4.- Se cita a todos los apoderados/as involucrados para informarles sobre la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información obtenida desde el colegio.</w:t>
      </w:r>
    </w:p>
    <w:p w:rsidR="005521FC" w:rsidRPr="00EB22D5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5.- Como medida de protección mientras se recaban los antecedentes, se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suspende a todos los alumnos/as involucrados mientras se investiga la situación.</w:t>
      </w:r>
    </w:p>
    <w:p w:rsidR="005521FC" w:rsidRPr="00EB22D5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F10A76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F10A76">
        <w:rPr>
          <w:rFonts w:cs="Tahoma"/>
          <w:sz w:val="24"/>
          <w:szCs w:val="24"/>
        </w:rPr>
        <w:t>6.- Se realiza un Consejo de Profesores, en donde en conjunto (equipo directivo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y profesores del curso) recaban antecedentes del alumno/a y toman medidas y</w:t>
      </w:r>
      <w:r w:rsidR="00B66E54" w:rsidRPr="00F10A76">
        <w:rPr>
          <w:rFonts w:cs="Tahoma"/>
          <w:sz w:val="24"/>
          <w:szCs w:val="24"/>
        </w:rPr>
        <w:t xml:space="preserve"> </w:t>
      </w:r>
      <w:r w:rsidRPr="00F10A76">
        <w:rPr>
          <w:rFonts w:cs="Tahoma"/>
          <w:sz w:val="24"/>
          <w:szCs w:val="24"/>
        </w:rPr>
        <w:t>sanciones de acuerdo a cada caso en base al Manual de Convivencia existente.</w:t>
      </w:r>
    </w:p>
    <w:p w:rsidR="005521FC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521FC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521FC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521FC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9425C7" w:rsidRPr="00EB22D5" w:rsidRDefault="009425C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01F66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01F66">
        <w:rPr>
          <w:rFonts w:cs="Tahoma"/>
          <w:sz w:val="24"/>
          <w:szCs w:val="24"/>
        </w:rPr>
        <w:lastRenderedPageBreak/>
        <w:t xml:space="preserve">7.- Se llama al alumno/a y al apoderado/a </w:t>
      </w:r>
      <w:proofErr w:type="spellStart"/>
      <w:r w:rsidRPr="00E01F66">
        <w:rPr>
          <w:rFonts w:cs="Tahoma"/>
          <w:sz w:val="24"/>
          <w:szCs w:val="24"/>
        </w:rPr>
        <w:t>a</w:t>
      </w:r>
      <w:proofErr w:type="spellEnd"/>
      <w:r w:rsidRPr="00E01F66">
        <w:rPr>
          <w:rFonts w:cs="Tahoma"/>
          <w:sz w:val="24"/>
          <w:szCs w:val="24"/>
        </w:rPr>
        <w:t xml:space="preserve"> entrevista con el Coordinador/a y</w:t>
      </w:r>
      <w:r w:rsidR="00B66E54" w:rsidRPr="00E01F66">
        <w:rPr>
          <w:rFonts w:cs="Tahoma"/>
          <w:sz w:val="24"/>
          <w:szCs w:val="24"/>
        </w:rPr>
        <w:t xml:space="preserve"> </w:t>
      </w:r>
      <w:r w:rsidRPr="00E01F66">
        <w:rPr>
          <w:rFonts w:cs="Tahoma"/>
          <w:sz w:val="24"/>
          <w:szCs w:val="24"/>
        </w:rPr>
        <w:t>Director/a para informarle el procedimiento a seguir y firmar sanción y/o acuerdo</w:t>
      </w:r>
      <w:r w:rsidR="00B66E54" w:rsidRPr="00E01F66">
        <w:rPr>
          <w:rFonts w:cs="Tahoma"/>
          <w:sz w:val="24"/>
          <w:szCs w:val="24"/>
        </w:rPr>
        <w:t xml:space="preserve"> </w:t>
      </w:r>
      <w:r w:rsidRPr="00E01F66">
        <w:rPr>
          <w:rFonts w:cs="Tahoma"/>
          <w:sz w:val="24"/>
          <w:szCs w:val="24"/>
        </w:rPr>
        <w:t>correspondiente, de acuerdo a lo estipulado en el Manual de Convivencia de cada</w:t>
      </w:r>
      <w:r w:rsidR="00B66E54" w:rsidRPr="00E01F66">
        <w:rPr>
          <w:rFonts w:cs="Tahoma"/>
          <w:sz w:val="24"/>
          <w:szCs w:val="24"/>
        </w:rPr>
        <w:t xml:space="preserve"> </w:t>
      </w:r>
      <w:r w:rsidRPr="00E01F66">
        <w:rPr>
          <w:rFonts w:cs="Tahoma"/>
          <w:sz w:val="24"/>
          <w:szCs w:val="24"/>
        </w:rPr>
        <w:t>colegio (derivación, expulsión, traslado, firma de compromiso, condicionalidad,</w:t>
      </w:r>
      <w:r w:rsidR="00B66E54" w:rsidRPr="00E01F66">
        <w:rPr>
          <w:rFonts w:cs="Tahoma"/>
          <w:sz w:val="24"/>
          <w:szCs w:val="24"/>
        </w:rPr>
        <w:t xml:space="preserve"> </w:t>
      </w:r>
      <w:proofErr w:type="spellStart"/>
      <w:r w:rsidRPr="00E01F66">
        <w:rPr>
          <w:rFonts w:cs="Tahoma"/>
          <w:sz w:val="24"/>
          <w:szCs w:val="24"/>
        </w:rPr>
        <w:t>etc</w:t>
      </w:r>
      <w:proofErr w:type="spellEnd"/>
      <w:r w:rsidRPr="00E01F66">
        <w:rPr>
          <w:rFonts w:cs="Tahoma"/>
          <w:sz w:val="24"/>
          <w:szCs w:val="24"/>
        </w:rPr>
        <w:t>). Así como establecer la modalidad de seguimiento del alumno/a en el caso de</w:t>
      </w:r>
      <w:r w:rsidR="00B66E54" w:rsidRPr="00E01F66">
        <w:rPr>
          <w:rFonts w:cs="Tahoma"/>
          <w:sz w:val="24"/>
          <w:szCs w:val="24"/>
        </w:rPr>
        <w:t xml:space="preserve"> </w:t>
      </w:r>
      <w:r w:rsidRPr="00E01F66">
        <w:rPr>
          <w:rFonts w:cs="Tahoma"/>
          <w:sz w:val="24"/>
          <w:szCs w:val="24"/>
        </w:rPr>
        <w:t>que este permanezca en el colegio.</w:t>
      </w:r>
    </w:p>
    <w:p w:rsidR="005521FC" w:rsidRPr="00EB22D5" w:rsidRDefault="005521F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8.- Director/a y Coordinador/a, junto al profesor/a jefe, se dirigen a los cursos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correspondientes a los alumnos/as involucrados, e intervienen para clarificar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información de los hechos e informar sobre procedimientos a seguir.</w:t>
      </w:r>
    </w:p>
    <w:p w:rsidR="008921B0" w:rsidRPr="00EB22D5" w:rsidRDefault="008921B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9.- Se realiza una Reunión de Apoderados en los cursos respectivos para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clarificar información de los hechos e informar sobre procedimientos a seguir.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10.- En los cursos correspondientes y durante la hora de Orientación,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profesor/a jefe en compañía del Coordinador/a </w:t>
      </w:r>
      <w:r w:rsidR="008921B0">
        <w:rPr>
          <w:rFonts w:cs="Tahoma"/>
          <w:color w:val="000000"/>
          <w:sz w:val="24"/>
          <w:szCs w:val="24"/>
        </w:rPr>
        <w:t xml:space="preserve">y </w:t>
      </w:r>
      <w:r w:rsidRPr="00EB22D5">
        <w:rPr>
          <w:rFonts w:cs="Tahoma"/>
          <w:color w:val="000000"/>
          <w:sz w:val="24"/>
          <w:szCs w:val="24"/>
        </w:rPr>
        <w:t xml:space="preserve"> Orienta</w:t>
      </w:r>
      <w:r w:rsidR="008921B0">
        <w:rPr>
          <w:rFonts w:cs="Tahoma"/>
          <w:color w:val="000000"/>
          <w:sz w:val="24"/>
          <w:szCs w:val="24"/>
        </w:rPr>
        <w:t>dor</w:t>
      </w:r>
      <w:r w:rsidRPr="00EB22D5">
        <w:rPr>
          <w:rFonts w:cs="Tahoma"/>
          <w:color w:val="000000"/>
          <w:sz w:val="24"/>
          <w:szCs w:val="24"/>
        </w:rPr>
        <w:t>, rescatan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las percepciones y vivencias de los alumnos/as, de manera indirecta, siempre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aludiendo a un clima general de respeto y crecimiento a partir de lo vivido.</w:t>
      </w:r>
    </w:p>
    <w:p w:rsidR="008921B0" w:rsidRPr="00EB22D5" w:rsidRDefault="008921B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11.- Se realiza seguimiento del caso por parte del profesor/a jefe y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coordinador/a.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Respecto a lo anterior en cualquier tipo de instancia en que la víctima de abuso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sea un alumno/a, el colegio deberá cumplir un rol de seguimiento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acompañamiento del niño/a y su familia, teniendo reuniones mensuales con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grupo familiar más cercano al menor para mantenerse al tanto del curso del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proceso judicial mientras este se lleva a cabo.</w:t>
      </w:r>
    </w:p>
    <w:p w:rsidR="00B506DA" w:rsidRPr="00EB22D5" w:rsidRDefault="00B506D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12.- Cualquier documento que indique tuición, prohibición de acercamiento 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cualquier tipo de familiar, deberán venir timbrados y firmados por el Poder Judicial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y se deberá mantener una copia en Inspectoría y otra en </w:t>
      </w:r>
      <w:r w:rsidR="00B506DA">
        <w:rPr>
          <w:rFonts w:cs="Tahoma"/>
          <w:color w:val="000000"/>
          <w:sz w:val="24"/>
          <w:szCs w:val="24"/>
        </w:rPr>
        <w:t>la Dirección del colegio</w:t>
      </w:r>
      <w:r w:rsidRPr="00EB22D5">
        <w:rPr>
          <w:rFonts w:cs="Tahoma"/>
          <w:color w:val="000000"/>
          <w:sz w:val="24"/>
          <w:szCs w:val="24"/>
        </w:rPr>
        <w:t>.</w:t>
      </w: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Cuando se tenga duda acerca de la procedencia de estos se sugiere contactar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directamente al juzgado correspondiente.</w:t>
      </w:r>
    </w:p>
    <w:p w:rsidR="00B506DA" w:rsidRDefault="00B506D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B506DA" w:rsidRDefault="00B506DA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9425C7" w:rsidRDefault="009425C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882140" w:rsidRPr="00EB22D5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II.5.4.3. Distinción por edades:</w:t>
      </w:r>
    </w:p>
    <w:p w:rsidR="00882140" w:rsidRPr="00EB22D5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Pr="00882140" w:rsidRDefault="00EB22D5" w:rsidP="0088214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882140">
        <w:rPr>
          <w:rFonts w:cs="Tahoma"/>
          <w:b/>
          <w:bCs/>
          <w:color w:val="000000"/>
          <w:sz w:val="24"/>
          <w:szCs w:val="24"/>
        </w:rPr>
        <w:t xml:space="preserve">Alumno/a victimario menor de 14 años: </w:t>
      </w:r>
      <w:r w:rsidRPr="00882140">
        <w:rPr>
          <w:rFonts w:cs="Tahoma"/>
          <w:color w:val="000000"/>
          <w:sz w:val="24"/>
          <w:szCs w:val="24"/>
        </w:rPr>
        <w:t>en este caso se habla de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conducta de connotación sexual y no de abuso sexual infantil. Además, no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constituye delito e implica solamente medidas de protección</w:t>
      </w:r>
      <w:r w:rsidRPr="00882140">
        <w:rPr>
          <w:rFonts w:cs="Tahoma"/>
          <w:b/>
          <w:bCs/>
          <w:color w:val="000000"/>
          <w:sz w:val="24"/>
          <w:szCs w:val="24"/>
        </w:rPr>
        <w:t xml:space="preserve">. </w:t>
      </w:r>
      <w:r w:rsidRPr="00882140">
        <w:rPr>
          <w:rFonts w:cs="Tahoma"/>
          <w:color w:val="000000"/>
          <w:sz w:val="24"/>
          <w:szCs w:val="24"/>
        </w:rPr>
        <w:t>Acá se debe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pedir una medida de protección para los menores a través de la OPD de la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comuna.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88214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882140">
        <w:rPr>
          <w:rFonts w:cs="Tahoma"/>
          <w:b/>
          <w:bCs/>
          <w:color w:val="000000"/>
          <w:sz w:val="24"/>
          <w:szCs w:val="24"/>
        </w:rPr>
        <w:t xml:space="preserve">Alumno victimario mayor de 14 años: </w:t>
      </w:r>
      <w:r w:rsidRPr="00882140">
        <w:rPr>
          <w:rFonts w:cs="Tahoma"/>
          <w:color w:val="000000"/>
          <w:sz w:val="24"/>
          <w:szCs w:val="24"/>
        </w:rPr>
        <w:t>implica una conciencia de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trasgresión hacia el otro, lo cual constituye un delito y amerita una denuncia</w:t>
      </w:r>
      <w:r w:rsidR="00B66E54" w:rsidRPr="00882140">
        <w:rPr>
          <w:rFonts w:cs="Tahoma"/>
          <w:color w:val="000000"/>
          <w:sz w:val="24"/>
          <w:szCs w:val="24"/>
        </w:rPr>
        <w:t xml:space="preserve"> </w:t>
      </w:r>
      <w:r w:rsidRPr="00882140">
        <w:rPr>
          <w:rFonts w:cs="Tahoma"/>
          <w:color w:val="000000"/>
          <w:sz w:val="24"/>
          <w:szCs w:val="24"/>
        </w:rPr>
        <w:t>formal ante Tribunales de Familia, Carabineros, PDI, etc.</w:t>
      </w:r>
    </w:p>
    <w:p w:rsidR="00882140" w:rsidRPr="00882140" w:rsidRDefault="00882140" w:rsidP="00882140">
      <w:pPr>
        <w:pStyle w:val="Prrafodelista"/>
        <w:rPr>
          <w:rFonts w:cs="Tahoma"/>
          <w:color w:val="000000"/>
          <w:sz w:val="24"/>
          <w:szCs w:val="24"/>
        </w:rPr>
      </w:pPr>
    </w:p>
    <w:p w:rsidR="00882140" w:rsidRPr="00882140" w:rsidRDefault="00882140" w:rsidP="0088214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t>II.6. Dónde Denunciar</w:t>
      </w:r>
    </w:p>
    <w:p w:rsidR="00882140" w:rsidRPr="00EB22D5" w:rsidRDefault="00882140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Si sospecha o tiene evidencias de que un niño/a o adolescente ha sido o está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siendo abusado/a sexualmente, debe concurrir o comunicarse con:</w:t>
      </w:r>
    </w:p>
    <w:p w:rsidR="00E233F6" w:rsidRPr="00EB22D5" w:rsidRDefault="00E233F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233F6" w:rsidRDefault="00EB22D5" w:rsidP="00E233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color w:val="000000"/>
          <w:sz w:val="24"/>
          <w:szCs w:val="24"/>
        </w:rPr>
        <w:t>Comisarías de su comuna (Carabineros de Chile).</w:t>
      </w:r>
    </w:p>
    <w:p w:rsidR="00EB22D5" w:rsidRPr="00E233F6" w:rsidRDefault="00EB22D5" w:rsidP="00E233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color w:val="000000"/>
          <w:sz w:val="24"/>
          <w:szCs w:val="24"/>
        </w:rPr>
        <w:t>Policía de Investigaciones (PDI).</w:t>
      </w:r>
    </w:p>
    <w:p w:rsidR="00EB22D5" w:rsidRPr="00E233F6" w:rsidRDefault="00EB22D5" w:rsidP="00E233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color w:val="000000"/>
          <w:sz w:val="24"/>
          <w:szCs w:val="24"/>
        </w:rPr>
        <w:t>Tribunales de Familia.</w:t>
      </w:r>
    </w:p>
    <w:p w:rsidR="00EB22D5" w:rsidRPr="00E233F6" w:rsidRDefault="00EB22D5" w:rsidP="00E233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color w:val="000000"/>
          <w:sz w:val="24"/>
          <w:szCs w:val="24"/>
        </w:rPr>
        <w:t>Fiscalía.</w:t>
      </w:r>
    </w:p>
    <w:p w:rsidR="00EB22D5" w:rsidRDefault="00EB22D5" w:rsidP="00E233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color w:val="000000"/>
          <w:sz w:val="24"/>
          <w:szCs w:val="24"/>
        </w:rPr>
        <w:t>Servicio Médico Legal.</w:t>
      </w:r>
    </w:p>
    <w:p w:rsid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233F6" w:rsidRP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Además, puede obtener información y/o ayuda en:</w:t>
      </w:r>
    </w:p>
    <w:p w:rsidR="00E233F6" w:rsidRPr="00EB22D5" w:rsidRDefault="00E233F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233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t xml:space="preserve">149: Fono Familia de Carabineros de Chile: </w:t>
      </w:r>
      <w:r w:rsidRPr="00E233F6">
        <w:rPr>
          <w:rFonts w:cs="Tahoma"/>
          <w:color w:val="000000"/>
          <w:sz w:val="24"/>
          <w:szCs w:val="24"/>
        </w:rPr>
        <w:t>entrega información y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orientación sobre casos de abusos sexuales, entre otros temas. Funciona las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24 horas del día, todos los días con cobertura a nivel nacional.</w:t>
      </w:r>
    </w:p>
    <w:p w:rsidR="00E233F6" w:rsidRPr="00E233F6" w:rsidRDefault="00E233F6" w:rsidP="00E233F6">
      <w:pPr>
        <w:pStyle w:val="Prrafodelista"/>
        <w:autoSpaceDE w:val="0"/>
        <w:autoSpaceDN w:val="0"/>
        <w:adjustRightInd w:val="0"/>
        <w:spacing w:after="0" w:line="240" w:lineRule="auto"/>
        <w:ind w:left="774"/>
        <w:jc w:val="both"/>
        <w:rPr>
          <w:rFonts w:cs="Tahoma"/>
          <w:color w:val="000000"/>
          <w:sz w:val="24"/>
          <w:szCs w:val="24"/>
        </w:rPr>
      </w:pPr>
    </w:p>
    <w:p w:rsidR="00EB22D5" w:rsidRPr="00E233F6" w:rsidRDefault="00EB22D5" w:rsidP="00E233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t xml:space="preserve">147: Fono niños de Carabineros de Chile: </w:t>
      </w:r>
      <w:r w:rsidRPr="00E233F6">
        <w:rPr>
          <w:rFonts w:cs="Tahoma"/>
          <w:color w:val="000000"/>
          <w:sz w:val="24"/>
          <w:szCs w:val="24"/>
        </w:rPr>
        <w:t>atiende llamados de niños/as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y adolescentes que se sientan amenazados o vulnerados, especialmente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frente a situaciones de abuso sexual. Se entrega información, orientación y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se acoge la denuncia. Funciona todo el año, las 24 horas del día con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cobertura a nivel nacional.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233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t>800 730800: Servicio Nacional de Menores</w:t>
      </w:r>
      <w:r w:rsidRPr="00E233F6">
        <w:rPr>
          <w:rFonts w:cs="Tahoma"/>
          <w:color w:val="000000"/>
          <w:sz w:val="24"/>
          <w:szCs w:val="24"/>
        </w:rPr>
        <w:t>: reciben consultas sobre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maltrato infantil y abuso sexual. La línea funciona de lunes a viernes de 9 a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 xml:space="preserve">17:30 </w:t>
      </w:r>
      <w:proofErr w:type="spellStart"/>
      <w:r w:rsidRPr="00E233F6">
        <w:rPr>
          <w:rFonts w:cs="Tahoma"/>
          <w:color w:val="000000"/>
          <w:sz w:val="24"/>
          <w:szCs w:val="24"/>
        </w:rPr>
        <w:t>hrs</w:t>
      </w:r>
      <w:proofErr w:type="spellEnd"/>
      <w:r w:rsidRPr="00E233F6">
        <w:rPr>
          <w:rFonts w:cs="Tahoma"/>
          <w:color w:val="000000"/>
          <w:sz w:val="24"/>
          <w:szCs w:val="24"/>
        </w:rPr>
        <w:t>. Después las llamadas son derivadas a la Policía de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Investigaciones (PDI).</w:t>
      </w:r>
    </w:p>
    <w:p w:rsidR="00E233F6" w:rsidRPr="00E233F6" w:rsidRDefault="00E233F6" w:rsidP="00E233F6">
      <w:pPr>
        <w:pStyle w:val="Prrafodelista"/>
        <w:rPr>
          <w:rFonts w:cs="Tahoma"/>
          <w:color w:val="000000"/>
          <w:sz w:val="24"/>
          <w:szCs w:val="24"/>
        </w:rPr>
      </w:pPr>
    </w:p>
    <w:p w:rsid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233F6" w:rsidRP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233F6" w:rsidRDefault="00EB22D5" w:rsidP="00EB22D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lastRenderedPageBreak/>
        <w:t>800 220040: Programa de Violencia Intrafamiliar y de Maltrato</w:t>
      </w:r>
      <w:r w:rsidR="00E233F6" w:rsidRPr="00E233F6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233F6">
        <w:rPr>
          <w:rFonts w:cs="Tahoma"/>
          <w:b/>
          <w:bCs/>
          <w:color w:val="000000"/>
          <w:sz w:val="24"/>
          <w:szCs w:val="24"/>
        </w:rPr>
        <w:t xml:space="preserve">Infantil, de la Corporación de Asistencia Judicial: </w:t>
      </w:r>
      <w:r w:rsidRPr="00E233F6">
        <w:rPr>
          <w:rFonts w:cs="Tahoma"/>
          <w:color w:val="000000"/>
          <w:sz w:val="24"/>
          <w:szCs w:val="24"/>
        </w:rPr>
        <w:t>reciben denuncias y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consultas sobre maltrato infantil y violencia intrafamiliar. Se entrega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información, derivando el caso a la institución que corresponde, y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aconsejando a quienes llaman muy afectados. Funciona de lunes a viernes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 xml:space="preserve">de 9:00 a 14:00 y de 15:00 a 18:00 </w:t>
      </w:r>
      <w:proofErr w:type="spellStart"/>
      <w:r w:rsidRPr="00E233F6">
        <w:rPr>
          <w:rFonts w:cs="Tahoma"/>
          <w:color w:val="000000"/>
          <w:sz w:val="24"/>
          <w:szCs w:val="24"/>
        </w:rPr>
        <w:t>hrs</w:t>
      </w:r>
      <w:proofErr w:type="spellEnd"/>
      <w:r w:rsidRPr="00E233F6">
        <w:rPr>
          <w:rFonts w:cs="Tahoma"/>
          <w:color w:val="000000"/>
          <w:sz w:val="24"/>
          <w:szCs w:val="24"/>
        </w:rPr>
        <w:t>.</w:t>
      </w:r>
    </w:p>
    <w:p w:rsidR="00E233F6" w:rsidRPr="00EB22D5" w:rsidRDefault="00E233F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t>632 5747: Centro de Víctimas, de la Corporación de Asistencia</w:t>
      </w:r>
      <w:r w:rsidR="00E233F6" w:rsidRPr="00E233F6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233F6">
        <w:rPr>
          <w:rFonts w:cs="Tahoma"/>
          <w:b/>
          <w:bCs/>
          <w:color w:val="000000"/>
          <w:sz w:val="24"/>
          <w:szCs w:val="24"/>
        </w:rPr>
        <w:t xml:space="preserve">Judicial: </w:t>
      </w:r>
      <w:r w:rsidRPr="00E233F6">
        <w:rPr>
          <w:rFonts w:cs="Tahoma"/>
          <w:color w:val="000000"/>
          <w:sz w:val="24"/>
          <w:szCs w:val="24"/>
        </w:rPr>
        <w:t>se puede consultar sobre asesoría legal para casos de delitos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violentos que generen lesiones graves y gravísimas, que tengan causas en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las fiscalías (violación, parricidio y explotación sexual de niños y niñas),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 xml:space="preserve">entre otros. El horario de atención es de 9:00 a 18:00 </w:t>
      </w:r>
      <w:proofErr w:type="spellStart"/>
      <w:r w:rsidRPr="00E233F6">
        <w:rPr>
          <w:rFonts w:cs="Tahoma"/>
          <w:color w:val="000000"/>
          <w:sz w:val="24"/>
          <w:szCs w:val="24"/>
        </w:rPr>
        <w:t>hrs</w:t>
      </w:r>
      <w:proofErr w:type="spellEnd"/>
      <w:r w:rsidRPr="00E233F6">
        <w:rPr>
          <w:rFonts w:cs="Tahoma"/>
          <w:color w:val="000000"/>
          <w:sz w:val="24"/>
          <w:szCs w:val="24"/>
        </w:rPr>
        <w:t>, de lunes a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viernes.</w:t>
      </w:r>
    </w:p>
    <w:p w:rsidR="00E233F6" w:rsidRP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233F6">
        <w:rPr>
          <w:rFonts w:cs="Tahoma"/>
          <w:b/>
          <w:bCs/>
          <w:color w:val="000000"/>
          <w:sz w:val="24"/>
          <w:szCs w:val="24"/>
        </w:rPr>
        <w:t>Oficinas de Protección de los Derechos de la Infancia (OPD):</w:t>
      </w:r>
      <w:r w:rsidR="00E233F6" w:rsidRPr="00E233F6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oficinas comunales que entregan información y apoyo especializado en</w:t>
      </w:r>
      <w:r w:rsidR="00B66E54" w:rsidRPr="00E233F6">
        <w:rPr>
          <w:rFonts w:cs="Tahoma"/>
          <w:color w:val="000000"/>
          <w:sz w:val="24"/>
          <w:szCs w:val="24"/>
        </w:rPr>
        <w:t xml:space="preserve"> </w:t>
      </w:r>
      <w:r w:rsidRPr="00E233F6">
        <w:rPr>
          <w:rFonts w:cs="Tahoma"/>
          <w:color w:val="000000"/>
          <w:sz w:val="24"/>
          <w:szCs w:val="24"/>
        </w:rPr>
        <w:t>casos de vulneración de derechos de niños/as y/o adolescentes.</w:t>
      </w:r>
    </w:p>
    <w:p w:rsidR="00E233F6" w:rsidRPr="00E233F6" w:rsidRDefault="00E233F6" w:rsidP="00E233F6">
      <w:pPr>
        <w:pStyle w:val="Prrafodelista"/>
        <w:rPr>
          <w:rFonts w:cs="Tahoma"/>
          <w:color w:val="000000"/>
          <w:sz w:val="24"/>
          <w:szCs w:val="24"/>
        </w:rPr>
      </w:pPr>
    </w:p>
    <w:p w:rsid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233F6" w:rsidRPr="00E233F6" w:rsidRDefault="00E233F6" w:rsidP="00E233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32"/>
          <w:szCs w:val="32"/>
        </w:rPr>
        <w:t>III. Protocolo de Prevención de Abuso Sexual Infantil</w:t>
      </w:r>
    </w:p>
    <w:p w:rsidR="00E233F6" w:rsidRPr="00EB22D5" w:rsidRDefault="00E233F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Prevenir en Abuso Sexual Infantil supone reducir los factores de riesgos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aumentar los factores de protección. Los objetivos principales de los programas de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prevención del Abuso Sexual Infantil que desea</w:t>
      </w:r>
      <w:r w:rsidR="00E233F6">
        <w:rPr>
          <w:rFonts w:cs="Tahoma"/>
          <w:color w:val="000000"/>
          <w:sz w:val="24"/>
          <w:szCs w:val="24"/>
        </w:rPr>
        <w:t>n</w:t>
      </w:r>
      <w:r w:rsidRPr="00EB22D5">
        <w:rPr>
          <w:rFonts w:cs="Tahoma"/>
          <w:color w:val="000000"/>
          <w:sz w:val="24"/>
          <w:szCs w:val="24"/>
        </w:rPr>
        <w:t xml:space="preserve"> implementar l</w:t>
      </w:r>
      <w:r w:rsidR="00E233F6">
        <w:rPr>
          <w:rFonts w:cs="Tahoma"/>
          <w:color w:val="000000"/>
          <w:sz w:val="24"/>
          <w:szCs w:val="24"/>
        </w:rPr>
        <w:t xml:space="preserve">os Colegios Patrona Señora de Lourdes </w:t>
      </w:r>
      <w:r w:rsidRPr="00EB22D5">
        <w:rPr>
          <w:rFonts w:cs="Tahoma"/>
          <w:color w:val="000000"/>
          <w:sz w:val="24"/>
          <w:szCs w:val="24"/>
        </w:rPr>
        <w:t xml:space="preserve"> se orienta a: evitar el abuso y detectarlo tempranamente.</w:t>
      </w:r>
    </w:p>
    <w:p w:rsidR="00E233F6" w:rsidRPr="00EB22D5" w:rsidRDefault="00E233F6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Para evitar situaciones de Abuso Sexual Infantil desde el contexto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 xml:space="preserve">educativo, el objetivo debe estar centrado en el trabajo preventivo </w:t>
      </w:r>
      <w:proofErr w:type="spellStart"/>
      <w:r w:rsidRPr="00EB22D5">
        <w:rPr>
          <w:rFonts w:cs="Tahoma"/>
          <w:color w:val="000000"/>
          <w:sz w:val="24"/>
          <w:szCs w:val="24"/>
        </w:rPr>
        <w:t>psico-socioeducacional</w:t>
      </w:r>
      <w:proofErr w:type="spellEnd"/>
      <w:r w:rsidRPr="00EB22D5">
        <w:rPr>
          <w:rFonts w:cs="Tahoma"/>
          <w:color w:val="000000"/>
          <w:sz w:val="24"/>
          <w:szCs w:val="24"/>
        </w:rPr>
        <w:t>.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Para esto “todos” los adultos pertenecientes a la comunidad escolar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son piezas fundamentales para el trabajo de prevención, capacitación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conocimiento frente a una posible eventualidad de este tipo.</w:t>
      </w:r>
    </w:p>
    <w:p w:rsidR="0022738C" w:rsidRPr="00EB22D5" w:rsidRDefault="0022738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Es importante destacar que las estrategias de prevención efectivas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necesariamente deben involucrar a los adultos y no deben descansar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exclusivamente en la capacidad de autoprotección de niños/as y jóvenes. Se debe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beneficiar la responsabilidad de la prevención del abuso sexual en el mundo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adulto, a través de acciones específicas, tales como: desarrollo de destrezas de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detección y primer apoyo, construcción de pautas de supervisión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acompañamiento de los niños/as, orientaciones para la educación sexual de los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niños/as y pautas para la enseñanza de destrezas de autoprotección a los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niños/as.</w:t>
      </w: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22738C" w:rsidRPr="00EB22D5" w:rsidRDefault="0022738C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lastRenderedPageBreak/>
        <w:t>En relación a este último punto, la teoría señala que las intervenciones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ligadas a la prevención del abuso sexual deben tratar el tema de la sexualidad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desde la infancia y luego debe hablarse sobre los abusos sexuales desde una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mirada adaptada a la edad de los estudiantes. Es en esta línea y a través del área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</w:t>
      </w:r>
      <w:r w:rsidRPr="001C5984">
        <w:rPr>
          <w:rFonts w:cs="Tahoma"/>
          <w:sz w:val="24"/>
          <w:szCs w:val="24"/>
        </w:rPr>
        <w:t xml:space="preserve"> </w:t>
      </w:r>
      <w:r w:rsidR="001C5984" w:rsidRPr="001C5984">
        <w:rPr>
          <w:rFonts w:cs="Tahoma"/>
          <w:sz w:val="24"/>
          <w:szCs w:val="24"/>
        </w:rPr>
        <w:t xml:space="preserve">Orientación </w:t>
      </w:r>
      <w:r w:rsidRPr="001C5984">
        <w:rPr>
          <w:rFonts w:cs="Tahoma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que se realiza un trabajo preventivo anual y sistemático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que busca desarrollar estrategias, competencias, actitudes y conocimientos que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potencien factores protectores en los alumnos/as, apoderados y docentes.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En cuanto a los alumnos y las familias se fortalece la prevención del abuso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sexual infantil a través del trabajo en dimensiones, tales como: el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autoconocimiento, la expresión de sentimientos y emociones, sexualidad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afectividad, relaciones interpersonales y proyecto de vida.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Lo anterior se logra por medio del Programa de Orientación el cual se da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bajo una secuencia lógica y articulada, donde se busca que el alumno desarrolle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progresivamente, año a año, aprendizajes de mayor complejidad que contribuyan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a la generación de factores protectores tales como: conocimiento sobre sexualidad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y afectividad, expresión adecuada de afectos, resolución pacífica de conflictos,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identidad y autoestima positiva, límites en relación a los padres y adultos,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reconocimiento de partes del cuerpo, identificación de personas de confianza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dentro y fuera de la familia, etc. Además cada dimensión es realizada en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coherencia lógica en la unidad formativa presente en las reuniones de apoderados,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lo cual permite entregar a las familias una formación continua en los 14 años de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escolaridad, así como propiciar espacios de encuentro con los hijos frente a las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temáticas anteriormente mencionadas.</w:t>
      </w: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1C5984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1C5984">
        <w:rPr>
          <w:rFonts w:cs="Tahoma"/>
          <w:sz w:val="24"/>
          <w:szCs w:val="24"/>
        </w:rPr>
        <w:t>El área de Orientación</w:t>
      </w:r>
      <w:r w:rsidR="00EB22D5" w:rsidRPr="001C5984">
        <w:rPr>
          <w:rFonts w:cs="Tahoma"/>
          <w:sz w:val="24"/>
          <w:szCs w:val="24"/>
        </w:rPr>
        <w:t xml:space="preserve"> en conjunto con los Equipos Directivos de</w:t>
      </w:r>
      <w:r w:rsidR="00B66E54" w:rsidRPr="001C5984">
        <w:rPr>
          <w:rFonts w:cs="Tahoma"/>
          <w:sz w:val="24"/>
          <w:szCs w:val="24"/>
        </w:rPr>
        <w:t xml:space="preserve"> </w:t>
      </w:r>
      <w:r w:rsidR="00EB22D5" w:rsidRPr="001C5984">
        <w:rPr>
          <w:rFonts w:cs="Tahoma"/>
          <w:sz w:val="24"/>
          <w:szCs w:val="24"/>
        </w:rPr>
        <w:t xml:space="preserve">los colegios </w:t>
      </w:r>
      <w:proofErr w:type="gramStart"/>
      <w:r w:rsidR="00EB22D5" w:rsidRPr="00EB22D5">
        <w:rPr>
          <w:rFonts w:cs="Tahoma"/>
          <w:color w:val="000000"/>
          <w:sz w:val="24"/>
          <w:szCs w:val="24"/>
        </w:rPr>
        <w:t>mantienen</w:t>
      </w:r>
      <w:proofErr w:type="gramEnd"/>
      <w:r w:rsidR="00EB22D5" w:rsidRPr="00EB22D5">
        <w:rPr>
          <w:rFonts w:cs="Tahoma"/>
          <w:color w:val="000000"/>
          <w:sz w:val="24"/>
          <w:szCs w:val="24"/>
        </w:rPr>
        <w:t xml:space="preserve"> la fuerte convicción de entregar formación continua a los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docentes para empoderarlos de la importancia de su rol, en cuanto a ser figuras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="00EB22D5" w:rsidRPr="00EB22D5">
        <w:rPr>
          <w:rFonts w:cs="Tahoma"/>
          <w:color w:val="000000"/>
          <w:sz w:val="24"/>
          <w:szCs w:val="24"/>
        </w:rPr>
        <w:t>significativas de apego y modelo para alumnos y apoderados.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Respecto a lo anterior es importante destacar que uno de los factores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protectores más exitosos para prevenir el abuso sexual, es generar un clima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escolar nutritivo, que permita que los estudiantes desarrollen la autoestima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individual y grupal, mediante un ambiente en el interior del colegio en donde se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sientan queridos, respetados, valorados y seguros.</w:t>
      </w:r>
      <w:r w:rsidR="00B66E54">
        <w:rPr>
          <w:rFonts w:cs="Tahoma"/>
          <w:color w:val="000000"/>
          <w:sz w:val="24"/>
          <w:szCs w:val="24"/>
        </w:rPr>
        <w:t xml:space="preserve"> </w:t>
      </w:r>
    </w:p>
    <w:p w:rsidR="00EB22D5" w:rsidRP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EB22D5">
        <w:rPr>
          <w:rFonts w:cs="Tahoma"/>
          <w:color w:val="000000"/>
          <w:sz w:val="24"/>
          <w:szCs w:val="24"/>
        </w:rPr>
        <w:t>Además de la formación preventiva permanente a alumnos, apoderados y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docentes, se abordan situaciones de contingencia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realizando intervenciones dirigida a docentes y apoderados las cuales tienen como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objetivo principal informar y aumentar el grado de conocimiento que poseen sobre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el abuso sexual infantil e informar acerca de procedimientos de acción y sobre</w:t>
      </w:r>
      <w:r w:rsidR="00B66E54">
        <w:rPr>
          <w:rFonts w:cs="Tahoma"/>
          <w:color w:val="000000"/>
          <w:sz w:val="24"/>
          <w:szCs w:val="24"/>
        </w:rPr>
        <w:t xml:space="preserve"> </w:t>
      </w:r>
      <w:r w:rsidRPr="00EB22D5">
        <w:rPr>
          <w:rFonts w:cs="Tahoma"/>
          <w:color w:val="000000"/>
          <w:sz w:val="24"/>
          <w:szCs w:val="24"/>
        </w:rPr>
        <w:t>recursos de apoyo disponibles.</w:t>
      </w: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3E2AA2" w:rsidRDefault="003E2AA2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  <w:r w:rsidRPr="00EB22D5">
        <w:rPr>
          <w:rFonts w:cs="Tahoma"/>
          <w:b/>
          <w:bCs/>
          <w:color w:val="000000"/>
          <w:sz w:val="28"/>
          <w:szCs w:val="28"/>
        </w:rPr>
        <w:lastRenderedPageBreak/>
        <w:t>III.1. Estrategias Específicas para Fortalecer la Prevención</w:t>
      </w:r>
    </w:p>
    <w:p w:rsidR="0057735D" w:rsidRPr="00EB22D5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28"/>
          <w:szCs w:val="28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Aumentar el control de los adultos durante los recreos.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Supervisar recurrentemente los baños y espacios que quedan sin control por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parte de los docentes o inspectores.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En relación a lo anterior, el uso de los baños de alumnos/as está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estrictamente prohibido tanto para las personas externas al colegio como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para funcionarios. Asimismo, los baños de adultos son de uso exclusivo de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estos.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Restringir el acceso a personas que no formen parte de la comunidad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(mayor control en portería).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Realizar anualmente charlas a funcionarios y apoderados, para así tener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conciencia de que todos los adultos (dentro y fuera del colegio) son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fundamentales en la prevención del abuso sexual.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No propiciar un temor frente a la sexualidad infantil.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57735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Conocer los recursos con los que cuenta la comunidad (redes de apoyo y/o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derivación), tales como: consultorios de atención primaria, oficina de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protección de derechos OPD, comisarías más cercanas, etc.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Propiciar encuentros adecuados con alumnos (ambientes y procedimientos):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cuando se requiera entrevistar individualmente a un alumno/a, esto se debe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hacer en un lugar apto y destinado oficialmente para ello en cada colegio.</w:t>
      </w:r>
      <w:r w:rsidR="0057735D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Este lugar tiene que ser conocido por todos, y debe contar con las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condiciones necesarias para ello: una mesa y sillas, y que además tenga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una visibilidad desde el exterior (ventanas). Además cada encuentro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personal con un alumno/a debe ser informado al apoderado y/o al profesor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jefe del niño, ya sea previamente o posterior al hecho vía libreta de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comunicaciones.</w:t>
      </w:r>
    </w:p>
    <w:p w:rsidR="0057735D" w:rsidRPr="0057735D" w:rsidRDefault="0057735D" w:rsidP="0057735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Pr="0057735D" w:rsidRDefault="00EB22D5" w:rsidP="00EB22D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7735D">
        <w:rPr>
          <w:rFonts w:cs="Tahoma"/>
          <w:color w:val="000000"/>
          <w:sz w:val="24"/>
          <w:szCs w:val="24"/>
        </w:rPr>
        <w:t>Es necesario clarificar quienes son los adultos/funcionarios que se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encuentran autorizados para retirar a los alumnos(as) de las salas de clases:</w:t>
      </w:r>
      <w:r w:rsid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Profesores/as Jefes,  Coordinadores/as de Ciclo y/o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Directores/as: con el objetivo de realizar entrevistas personales, que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permitan obtener información valiosa tanto para promover el</w:t>
      </w:r>
      <w:r w:rsidR="00B66E54" w:rsidRPr="0057735D">
        <w:rPr>
          <w:rFonts w:cs="Tahoma"/>
          <w:color w:val="000000"/>
          <w:sz w:val="24"/>
          <w:szCs w:val="24"/>
        </w:rPr>
        <w:t xml:space="preserve"> </w:t>
      </w:r>
      <w:r w:rsidRPr="0057735D">
        <w:rPr>
          <w:rFonts w:cs="Tahoma"/>
          <w:color w:val="000000"/>
          <w:sz w:val="24"/>
          <w:szCs w:val="24"/>
        </w:rPr>
        <w:t>bienestar personal del alumno/a, como del grupo curso.</w:t>
      </w:r>
    </w:p>
    <w:p w:rsidR="0057735D" w:rsidRDefault="0057735D" w:rsidP="00EB22D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32"/>
          <w:szCs w:val="32"/>
        </w:rPr>
      </w:pPr>
    </w:p>
    <w:p w:rsidR="00002455" w:rsidRDefault="00EB22D5" w:rsidP="00EB22D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>Evitar que los/as docentes y funcionarios/as del colegio mantengan amistades a</w:t>
      </w:r>
      <w:r w:rsidR="00B66E54" w:rsidRPr="00002455">
        <w:rPr>
          <w:rFonts w:cs="Tahoma"/>
          <w:color w:val="000000"/>
          <w:sz w:val="24"/>
          <w:szCs w:val="24"/>
        </w:rPr>
        <w:t xml:space="preserve"> </w:t>
      </w:r>
      <w:r w:rsidRPr="00002455">
        <w:rPr>
          <w:rFonts w:cs="Tahoma"/>
          <w:color w:val="000000"/>
          <w:sz w:val="24"/>
          <w:szCs w:val="24"/>
        </w:rPr>
        <w:t>través de las redes sociales con alumnos/as del establecimiento (Facebook</w:t>
      </w:r>
      <w:r w:rsidR="00B66E54" w:rsidRPr="00002455">
        <w:rPr>
          <w:rFonts w:cs="Tahoma"/>
          <w:color w:val="000000"/>
          <w:sz w:val="24"/>
          <w:szCs w:val="24"/>
        </w:rPr>
        <w:t xml:space="preserve"> </w:t>
      </w:r>
      <w:r w:rsidRPr="00002455">
        <w:rPr>
          <w:rFonts w:cs="Tahoma"/>
          <w:color w:val="000000"/>
          <w:sz w:val="24"/>
          <w:szCs w:val="24"/>
        </w:rPr>
        <w:t>personal</w:t>
      </w:r>
      <w:r w:rsidR="001C5984">
        <w:rPr>
          <w:rFonts w:cs="Tahoma"/>
          <w:color w:val="000000"/>
          <w:sz w:val="24"/>
          <w:szCs w:val="24"/>
        </w:rPr>
        <w:t xml:space="preserve"> o cualquier otro</w:t>
      </w:r>
      <w:r w:rsidRPr="00002455">
        <w:rPr>
          <w:rFonts w:cs="Tahoma"/>
          <w:color w:val="000000"/>
          <w:sz w:val="24"/>
          <w:szCs w:val="24"/>
        </w:rPr>
        <w:t>). Aquel profesor/a que use las redes sociales como medio de</w:t>
      </w:r>
      <w:r w:rsidR="00B66E54" w:rsidRPr="00002455">
        <w:rPr>
          <w:rFonts w:cs="Tahoma"/>
          <w:color w:val="000000"/>
          <w:sz w:val="24"/>
          <w:szCs w:val="24"/>
        </w:rPr>
        <w:t xml:space="preserve"> </w:t>
      </w:r>
      <w:r w:rsidRPr="00002455">
        <w:rPr>
          <w:rFonts w:cs="Tahoma"/>
          <w:color w:val="000000"/>
          <w:sz w:val="24"/>
          <w:szCs w:val="24"/>
        </w:rPr>
        <w:t xml:space="preserve">comunicación con sus alumnos, debe </w:t>
      </w:r>
      <w:r w:rsidR="00002455" w:rsidRPr="00002455">
        <w:rPr>
          <w:rFonts w:cs="Tahoma"/>
          <w:color w:val="000000"/>
          <w:sz w:val="24"/>
          <w:szCs w:val="24"/>
        </w:rPr>
        <w:t>ser a través del correo institucional</w:t>
      </w:r>
      <w:r w:rsidRPr="00002455">
        <w:rPr>
          <w:rFonts w:cs="Tahoma"/>
          <w:color w:val="000000"/>
          <w:sz w:val="24"/>
          <w:szCs w:val="24"/>
        </w:rPr>
        <w:t xml:space="preserve">. </w:t>
      </w:r>
    </w:p>
    <w:p w:rsidR="00002455" w:rsidRPr="00002455" w:rsidRDefault="00002455" w:rsidP="00002455">
      <w:pPr>
        <w:pStyle w:val="Prrafodelista"/>
        <w:rPr>
          <w:rFonts w:ascii="Calibri" w:eastAsia="Arial Unicode MS" w:hAnsi="Calibri" w:cs="Calibri"/>
          <w:color w:val="000000"/>
          <w:sz w:val="32"/>
          <w:szCs w:val="32"/>
        </w:rPr>
      </w:pPr>
    </w:p>
    <w:p w:rsidR="00EB22D5" w:rsidRDefault="00EB22D5" w:rsidP="00EB22D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lastRenderedPageBreak/>
        <w:t>Los encuentros con alumnos/as que se den fuera del establecimiento, deben</w:t>
      </w:r>
      <w:r w:rsidR="00B66E54" w:rsidRPr="00002455">
        <w:rPr>
          <w:rFonts w:cs="Tahoma"/>
          <w:color w:val="000000"/>
          <w:sz w:val="24"/>
          <w:szCs w:val="24"/>
        </w:rPr>
        <w:t xml:space="preserve"> </w:t>
      </w:r>
      <w:r w:rsidRPr="00002455">
        <w:rPr>
          <w:rFonts w:cs="Tahoma"/>
          <w:color w:val="000000"/>
          <w:sz w:val="24"/>
          <w:szCs w:val="24"/>
        </w:rPr>
        <w:t>enmarcarse exclusivamente en el ámbito de las actividades pedagógicas</w:t>
      </w:r>
      <w:r w:rsidR="00B66E54" w:rsidRPr="00002455">
        <w:rPr>
          <w:rFonts w:cs="Tahoma"/>
          <w:color w:val="000000"/>
          <w:sz w:val="24"/>
          <w:szCs w:val="24"/>
        </w:rPr>
        <w:t xml:space="preserve"> </w:t>
      </w:r>
      <w:r w:rsidRPr="00002455">
        <w:rPr>
          <w:rFonts w:cs="Tahoma"/>
          <w:color w:val="000000"/>
          <w:sz w:val="24"/>
          <w:szCs w:val="24"/>
        </w:rPr>
        <w:t>previamente informadas al colegio y al apoderado/a.</w:t>
      </w:r>
    </w:p>
    <w:p w:rsidR="00002455" w:rsidRDefault="00002455" w:rsidP="00002455">
      <w:pPr>
        <w:pStyle w:val="Prrafodelista"/>
        <w:rPr>
          <w:rFonts w:cs="Tahoma"/>
          <w:color w:val="000000"/>
          <w:sz w:val="24"/>
          <w:szCs w:val="24"/>
        </w:rPr>
      </w:pPr>
    </w:p>
    <w:p w:rsidR="00E94C77" w:rsidRDefault="00E94C77" w:rsidP="00002455">
      <w:pPr>
        <w:pStyle w:val="Prrafodelista"/>
        <w:rPr>
          <w:rFonts w:cs="Tahoma"/>
          <w:color w:val="000000"/>
          <w:sz w:val="24"/>
          <w:szCs w:val="24"/>
        </w:rPr>
      </w:pPr>
    </w:p>
    <w:p w:rsidR="00E94C77" w:rsidRPr="00002455" w:rsidRDefault="00E94C77" w:rsidP="00002455">
      <w:pPr>
        <w:pStyle w:val="Prrafodelista"/>
        <w:rPr>
          <w:rFonts w:cs="Tahoma"/>
          <w:color w:val="000000"/>
          <w:sz w:val="24"/>
          <w:szCs w:val="24"/>
        </w:rPr>
      </w:pPr>
    </w:p>
    <w:p w:rsidR="001C5984" w:rsidRDefault="001C5984" w:rsidP="001C59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1C5984">
        <w:rPr>
          <w:rFonts w:cstheme="minorHAnsi"/>
          <w:b/>
          <w:bCs/>
          <w:color w:val="000000"/>
          <w:sz w:val="28"/>
          <w:szCs w:val="28"/>
        </w:rPr>
        <w:t>IV.- Ante la situación en que la acusación de abuso sexual del/de la menor es falsa.</w:t>
      </w:r>
    </w:p>
    <w:p w:rsidR="00E94C77" w:rsidRPr="001C5984" w:rsidRDefault="00E94C77" w:rsidP="001C59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1C5984" w:rsidRDefault="001C5984" w:rsidP="001C598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C5984">
        <w:rPr>
          <w:rFonts w:cstheme="minorHAnsi"/>
          <w:color w:val="000000"/>
          <w:sz w:val="24"/>
          <w:szCs w:val="24"/>
        </w:rPr>
        <w:t>Siempre que queda al descubierto la falsedad de una acusación, el/la causante tiene la responsabilidad de pedir disculpas públicas y hacer todo lo que esté a su alcance para reparar el daño y restaurar la reputación de la persona erróneamente acusada. En nuestro país existen medidas legales que pueden emprenderse para remediar el perjuicio.</w:t>
      </w:r>
    </w:p>
    <w:p w:rsidR="00E94C77" w:rsidRDefault="00E94C77" w:rsidP="00E94C77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4C77" w:rsidRPr="001C5984" w:rsidRDefault="00E94C77" w:rsidP="00E94C77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4C77" w:rsidRPr="00E94C77" w:rsidRDefault="001C5984" w:rsidP="00E94C7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C5984">
        <w:rPr>
          <w:rFonts w:cstheme="minorHAnsi"/>
          <w:color w:val="000000"/>
          <w:sz w:val="24"/>
          <w:szCs w:val="24"/>
        </w:rPr>
        <w:t>Las falsas acusaciones tienen otra consecuencia grave: afectan seriamente la credibilidad de otras personas que han sufrido abuso sexual y desean denunciar el hecho.</w:t>
      </w:r>
    </w:p>
    <w:p w:rsidR="001C5984" w:rsidRDefault="001C5984" w:rsidP="00E94C77">
      <w:pPr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1C5984">
        <w:rPr>
          <w:rFonts w:cstheme="minorHAnsi"/>
          <w:color w:val="000000"/>
          <w:sz w:val="24"/>
          <w:szCs w:val="24"/>
        </w:rPr>
        <w:t>Muchos hombres y mujeres que ha acarreado mucho tiempo los efectos del abuso, se ven tratados con sospecha y escepticismo.</w:t>
      </w:r>
    </w:p>
    <w:p w:rsidR="00E94C77" w:rsidRPr="001C5984" w:rsidRDefault="00E94C77" w:rsidP="00E94C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C5984" w:rsidRPr="00E94C77" w:rsidRDefault="001C5984" w:rsidP="00E94C7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E94C77">
        <w:rPr>
          <w:rFonts w:cstheme="minorHAnsi"/>
          <w:color w:val="000000"/>
          <w:sz w:val="24"/>
          <w:szCs w:val="24"/>
        </w:rPr>
        <w:t>No obstante, conviene recordar que las falsas acusaciones son la excepción y no la regla. La mayor parte de las denuncias de abuso de menores que se presentan constituyen una fiel descripción de un abuso sucedido.</w:t>
      </w:r>
    </w:p>
    <w:p w:rsidR="00002455" w:rsidRPr="00002455" w:rsidRDefault="00002455" w:rsidP="0000245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EB22D5" w:rsidRDefault="00EB22D5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E94C77" w:rsidRDefault="00E94C77" w:rsidP="00EB2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D5A73" w:rsidRDefault="00DD5A73" w:rsidP="00DD5A7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V.- Anexos</w:t>
      </w:r>
    </w:p>
    <w:p w:rsidR="00ED0E88" w:rsidRDefault="00DD5A73" w:rsidP="009D5C2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Anexo N° 1: </w:t>
      </w:r>
      <w:r w:rsidR="00ED0E88" w:rsidRPr="009D5C28">
        <w:rPr>
          <w:rFonts w:cstheme="minorHAnsi"/>
          <w:b/>
          <w:bCs/>
          <w:color w:val="000000"/>
          <w:sz w:val="24"/>
          <w:szCs w:val="24"/>
        </w:rPr>
        <w:t>PROCEDIMIENTO A SEGU</w:t>
      </w:r>
      <w:r>
        <w:rPr>
          <w:rFonts w:cstheme="minorHAnsi"/>
          <w:b/>
          <w:bCs/>
          <w:color w:val="000000"/>
          <w:sz w:val="24"/>
          <w:szCs w:val="24"/>
        </w:rPr>
        <w:t>IR EN CASO DE GOLPE EN GENITALES</w:t>
      </w:r>
    </w:p>
    <w:p w:rsidR="009D5C28" w:rsidRDefault="009D5C28" w:rsidP="00ED0E8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D0E88" w:rsidRPr="009D5C28" w:rsidRDefault="00ED0E88" w:rsidP="009D5C2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>Se remitirá al/a la estudiante a enfermería.</w:t>
      </w:r>
    </w:p>
    <w:p w:rsidR="009D5C28" w:rsidRDefault="00ED0E88" w:rsidP="00ED0E8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>La enfermera</w:t>
      </w:r>
      <w:r w:rsidR="009D5C28" w:rsidRPr="009D5C28">
        <w:rPr>
          <w:rFonts w:cstheme="minorHAnsi"/>
          <w:color w:val="000000"/>
          <w:sz w:val="24"/>
          <w:szCs w:val="24"/>
        </w:rPr>
        <w:t xml:space="preserve">, inspectora o profesional a cargo </w:t>
      </w:r>
      <w:r w:rsidRPr="009D5C28">
        <w:rPr>
          <w:rFonts w:cstheme="minorHAnsi"/>
          <w:color w:val="000000"/>
          <w:sz w:val="24"/>
          <w:szCs w:val="24"/>
        </w:rPr>
        <w:t>deberá comunicarse inmediatamente con el/la apoderado, los padres y/o cuidadores a cargo del/de la menor y avisar la situación.</w:t>
      </w:r>
    </w:p>
    <w:p w:rsidR="009D5C28" w:rsidRDefault="00ED0E88" w:rsidP="00ED0E8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>Se debe solicitar que, a la brevedad, asista algún familiar y/o cuidador a cargo del/de la menor, para observar y/o examinar al/a la estudiante.</w:t>
      </w:r>
    </w:p>
    <w:p w:rsidR="009D5C28" w:rsidRDefault="00ED0E88" w:rsidP="00ED0E8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 xml:space="preserve">Si no es posible venir al Colegio, el/la apoderado y/o los padres y/o cuidadores del menor deben autorizar telefónicamente a la </w:t>
      </w:r>
      <w:r w:rsidR="009D5C28">
        <w:rPr>
          <w:rFonts w:cstheme="minorHAnsi"/>
          <w:sz w:val="24"/>
          <w:szCs w:val="24"/>
        </w:rPr>
        <w:t>enfermera, inspectora o profesional a cargo</w:t>
      </w:r>
      <w:r w:rsidRPr="009D5C28">
        <w:rPr>
          <w:rFonts w:cstheme="minorHAnsi"/>
          <w:color w:val="FF0000"/>
          <w:sz w:val="24"/>
          <w:szCs w:val="24"/>
        </w:rPr>
        <w:t xml:space="preserve"> </w:t>
      </w:r>
      <w:r w:rsidRPr="009D5C28">
        <w:rPr>
          <w:rFonts w:cstheme="minorHAnsi"/>
          <w:color w:val="000000"/>
          <w:sz w:val="24"/>
          <w:szCs w:val="24"/>
        </w:rPr>
        <w:t>para realizar la observación de los genitales del/de la estudiante. Dicha observación debe llevarse a cabo con la presencia de otro/a adulto/a.</w:t>
      </w:r>
    </w:p>
    <w:p w:rsidR="00ED0E88" w:rsidRDefault="00ED0E88" w:rsidP="00ED0E8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 xml:space="preserve">Se comunicará al/a la apoderado, padres y/o cuidadores del/de la estudiante, por medio de la </w:t>
      </w:r>
      <w:r w:rsidR="009D5C28">
        <w:rPr>
          <w:rFonts w:cstheme="minorHAnsi"/>
          <w:color w:val="000000"/>
          <w:sz w:val="24"/>
          <w:szCs w:val="24"/>
        </w:rPr>
        <w:t>agenda o cuaderno blanco</w:t>
      </w:r>
      <w:r w:rsidRPr="009D5C28">
        <w:rPr>
          <w:rFonts w:cstheme="minorHAnsi"/>
          <w:color w:val="000000"/>
          <w:sz w:val="24"/>
          <w:szCs w:val="24"/>
        </w:rPr>
        <w:t>, la acción realizada, recordando que se tuvo previamente la autorización telefónica.</w:t>
      </w:r>
    </w:p>
    <w:p w:rsidR="009D5C28" w:rsidRPr="00DD5A73" w:rsidRDefault="009D5C28" w:rsidP="009D5C2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D0E88" w:rsidRPr="00DD5A73" w:rsidRDefault="00DD5A73" w:rsidP="00DD5A7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5A73">
        <w:rPr>
          <w:rFonts w:cstheme="minorHAnsi"/>
          <w:b/>
          <w:bCs/>
          <w:color w:val="000000"/>
          <w:sz w:val="24"/>
          <w:szCs w:val="24"/>
        </w:rPr>
        <w:t xml:space="preserve">Anexo N°2: </w:t>
      </w:r>
      <w:r w:rsidR="00ED0E88" w:rsidRPr="00DD5A73">
        <w:rPr>
          <w:rFonts w:cstheme="minorHAnsi"/>
          <w:b/>
          <w:bCs/>
          <w:color w:val="000000"/>
          <w:sz w:val="24"/>
          <w:szCs w:val="24"/>
        </w:rPr>
        <w:t>PROCEDIMIENTO A SEGUIR EN CASO DE CAMBIO DE MUDA DE ROPA INTERIOR</w:t>
      </w:r>
    </w:p>
    <w:p w:rsidR="009D5C28" w:rsidRPr="009D5C28" w:rsidRDefault="009D5C28" w:rsidP="009D5C2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D5C28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9D5C28">
        <w:rPr>
          <w:rFonts w:cstheme="minorHAnsi"/>
          <w:bCs/>
          <w:color w:val="000000"/>
          <w:sz w:val="24"/>
          <w:szCs w:val="24"/>
        </w:rPr>
        <w:t>El apoderado deberá firmar una autorización donde indique expresamente su decisión de autorizar el cambio de muda de ropa interior.</w:t>
      </w:r>
    </w:p>
    <w:p w:rsidR="00DD5A73" w:rsidRPr="00DD5A73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9D5C28">
        <w:rPr>
          <w:rFonts w:cstheme="minorHAnsi"/>
          <w:color w:val="000000"/>
          <w:sz w:val="24"/>
          <w:szCs w:val="24"/>
        </w:rPr>
        <w:t>Se deberá llamar, inmediatamente, al/a la apoderado, los padres y/o cuidadores del/de la estudiante y avisar la situación.</w:t>
      </w:r>
    </w:p>
    <w:p w:rsidR="00DD5A73" w:rsidRPr="00DD5A73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D5A73">
        <w:rPr>
          <w:rFonts w:cstheme="minorHAnsi"/>
          <w:color w:val="000000"/>
          <w:sz w:val="24"/>
          <w:szCs w:val="24"/>
        </w:rPr>
        <w:t>Se deberá solicitar que, a la brevedad, asista el/la apoderado, los padres y/o cuidadores del/de la estudiante con el objeto de lavar y cambiar la ropa del/de la estudiante.</w:t>
      </w:r>
    </w:p>
    <w:p w:rsidR="00DD5A73" w:rsidRPr="00DD5A73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D5A73">
        <w:rPr>
          <w:rFonts w:cstheme="minorHAnsi"/>
          <w:color w:val="000000"/>
          <w:sz w:val="24"/>
          <w:szCs w:val="24"/>
        </w:rPr>
        <w:t>Si no es posible para el/la apoderado, los padres y/o cuidadores del/de la estudiante venir al Colegio, el/la apoderado deberá autorizar telefónicamente el lavado y cambio de ropa del/de la estudiante por parte de la educadora o asistente del curso.</w:t>
      </w:r>
    </w:p>
    <w:p w:rsidR="00DD5A73" w:rsidRPr="00DD5A73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D5A73">
        <w:rPr>
          <w:rFonts w:cstheme="minorHAnsi"/>
          <w:color w:val="000000"/>
          <w:sz w:val="24"/>
          <w:szCs w:val="24"/>
        </w:rPr>
        <w:t>Tras la autorización correspondiente, la educadora o asistente del curso junto a otro/a adulto/a responsable, procederá al cambio de muda de ropa interior.</w:t>
      </w:r>
    </w:p>
    <w:p w:rsidR="00ED0E88" w:rsidRPr="00DD5A73" w:rsidRDefault="00ED0E88" w:rsidP="00ED0E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D5A73">
        <w:rPr>
          <w:rFonts w:cstheme="minorHAnsi"/>
          <w:color w:val="000000"/>
          <w:sz w:val="24"/>
          <w:szCs w:val="24"/>
        </w:rPr>
        <w:t>Se comunicará al/a la apoderado, padres y/o cuidadores del/de la estudiante, por medio de la Agenda Escolar, la acción realizada con el/la estudiante, recordando que se tuvo previamente la autorización telefónica.</w:t>
      </w:r>
    </w:p>
    <w:p w:rsidR="005E6DE4" w:rsidRDefault="005E6DE4" w:rsidP="00ED0E8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D5A73" w:rsidRDefault="00DD5A73" w:rsidP="009D5C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9D5C28" w:rsidRDefault="009D5C28" w:rsidP="009D5C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  <w:r w:rsidRPr="00EB22D5">
        <w:rPr>
          <w:rFonts w:cs="Tahoma"/>
          <w:b/>
          <w:bCs/>
          <w:color w:val="000000"/>
          <w:sz w:val="32"/>
          <w:szCs w:val="32"/>
        </w:rPr>
        <w:lastRenderedPageBreak/>
        <w:t>V</w:t>
      </w:r>
      <w:r w:rsidR="00DD5A73">
        <w:rPr>
          <w:rFonts w:cs="Tahoma"/>
          <w:b/>
          <w:bCs/>
          <w:color w:val="000000"/>
          <w:sz w:val="32"/>
          <w:szCs w:val="32"/>
        </w:rPr>
        <w:t>I</w:t>
      </w:r>
      <w:r w:rsidRPr="00EB22D5">
        <w:rPr>
          <w:rFonts w:cs="Tahoma"/>
          <w:b/>
          <w:bCs/>
          <w:color w:val="000000"/>
          <w:sz w:val="32"/>
          <w:szCs w:val="32"/>
        </w:rPr>
        <w:t>. Referencias</w:t>
      </w:r>
    </w:p>
    <w:p w:rsidR="009D5C28" w:rsidRPr="00EB22D5" w:rsidRDefault="009D5C28" w:rsidP="009D5C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  <w:sz w:val="32"/>
          <w:szCs w:val="32"/>
        </w:rPr>
      </w:pP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Protocolo Detección e Intervención en situaciones de maltrato infantil, Junta Nacional de Jardines Infantiles (JUNJI) 2009, Chile. Disponible en </w:t>
      </w:r>
      <w:r w:rsidRPr="00002455">
        <w:rPr>
          <w:rFonts w:cs="Tahoma"/>
          <w:color w:val="0000FF"/>
          <w:sz w:val="24"/>
          <w:szCs w:val="24"/>
        </w:rPr>
        <w:t>www.junji.cl</w:t>
      </w: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Guía Educativa en Prevención del Abuso Sexual a niños y niñas, Ministerio de Justicia 2012, Chile. Disponible en </w:t>
      </w:r>
      <w:r w:rsidRPr="00002455">
        <w:rPr>
          <w:rFonts w:cs="Tahoma"/>
          <w:color w:val="0000FF"/>
          <w:sz w:val="24"/>
          <w:szCs w:val="24"/>
        </w:rPr>
        <w:t>www.mineduc.cl</w:t>
      </w: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Programa de Prevención del Abuso Sexual Infantil “Mi Sol”, UNICEF 2011, Chile. Disponible en </w:t>
      </w:r>
      <w:r w:rsidRPr="00002455">
        <w:rPr>
          <w:rFonts w:cs="Tahoma"/>
          <w:color w:val="0000FF"/>
          <w:sz w:val="24"/>
          <w:szCs w:val="24"/>
        </w:rPr>
        <w:t>www.unicef.cl</w:t>
      </w: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Prevención de abusos sexuales en niños, niñas y jóvenes en el ambiente escolar, Arzobispado de Santiago (Vicaría para la Educación) 2009, Chile. Disponible en </w:t>
      </w:r>
      <w:r w:rsidRPr="00002455">
        <w:rPr>
          <w:rFonts w:cs="Tahoma"/>
          <w:color w:val="0000FF"/>
          <w:sz w:val="24"/>
          <w:szCs w:val="24"/>
        </w:rPr>
        <w:t>www.arzobispado.cl</w:t>
      </w: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Protocolo de actuación en caso de Vulneración de derechos, La Protectora de la Infancia, s/a. Chile. Disponible en </w:t>
      </w:r>
      <w:r w:rsidRPr="00002455">
        <w:rPr>
          <w:rFonts w:cs="Tahoma"/>
          <w:color w:val="0000FF"/>
          <w:sz w:val="24"/>
          <w:szCs w:val="24"/>
        </w:rPr>
        <w:t>www.protectora.cl</w:t>
      </w:r>
    </w:p>
    <w:p w:rsidR="009D5C28" w:rsidRPr="00002455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FF"/>
          <w:sz w:val="24"/>
          <w:szCs w:val="24"/>
        </w:rPr>
      </w:pPr>
      <w:r w:rsidRPr="00002455">
        <w:rPr>
          <w:rFonts w:cs="Tahoma"/>
          <w:color w:val="000000"/>
          <w:sz w:val="24"/>
          <w:szCs w:val="24"/>
        </w:rPr>
        <w:t xml:space="preserve">Proyecto Educativo Institucional, Fundación Belén Educa 2010, Chile. Disponible en </w:t>
      </w:r>
      <w:r w:rsidRPr="00002455">
        <w:rPr>
          <w:rFonts w:cs="Tahoma"/>
          <w:color w:val="0000FF"/>
          <w:sz w:val="24"/>
          <w:szCs w:val="24"/>
        </w:rPr>
        <w:t>www.beleneduca.cl</w:t>
      </w:r>
    </w:p>
    <w:p w:rsidR="009D5C28" w:rsidRPr="00156F08" w:rsidRDefault="009D5C28" w:rsidP="009D5C2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002455">
        <w:rPr>
          <w:rFonts w:cs="Tahoma"/>
          <w:color w:val="000000"/>
          <w:sz w:val="24"/>
          <w:szCs w:val="24"/>
        </w:rPr>
        <w:t>Detener el abuso sexual; Análisis crítico de los modelos de prevención, Josefina Martínez, Centro de Estudios y Promoción del Buen Trato 2012. Chile.</w:t>
      </w:r>
    </w:p>
    <w:p w:rsidR="009D5C28" w:rsidRDefault="009D5C28" w:rsidP="009D5C28">
      <w:pPr>
        <w:autoSpaceDE w:val="0"/>
        <w:autoSpaceDN w:val="0"/>
        <w:adjustRightInd w:val="0"/>
        <w:spacing w:after="0" w:line="240" w:lineRule="auto"/>
        <w:jc w:val="both"/>
      </w:pPr>
    </w:p>
    <w:p w:rsidR="009D5C28" w:rsidRDefault="009D5C28" w:rsidP="009D5C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9D5C28" w:rsidRDefault="009D5C28" w:rsidP="009D5C28">
      <w:pPr>
        <w:autoSpaceDE w:val="0"/>
        <w:autoSpaceDN w:val="0"/>
        <w:adjustRightInd w:val="0"/>
        <w:spacing w:after="0" w:line="240" w:lineRule="auto"/>
        <w:jc w:val="both"/>
      </w:pPr>
    </w:p>
    <w:p w:rsidR="00ED0E88" w:rsidRDefault="00ED0E88" w:rsidP="00ED0E8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ED0E88" w:rsidSect="00FF34CD"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3D" w:rsidRDefault="00C5093D" w:rsidP="00C4572A">
      <w:pPr>
        <w:spacing w:after="0" w:line="240" w:lineRule="auto"/>
      </w:pPr>
      <w:r>
        <w:separator/>
      </w:r>
    </w:p>
  </w:endnote>
  <w:endnote w:type="continuationSeparator" w:id="0">
    <w:p w:rsidR="00C5093D" w:rsidRDefault="00C5093D" w:rsidP="00C4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81957"/>
      <w:docPartObj>
        <w:docPartGallery w:val="Page Numbers (Bottom of Page)"/>
        <w:docPartUnique/>
      </w:docPartObj>
    </w:sdtPr>
    <w:sdtEndPr/>
    <w:sdtContent>
      <w:p w:rsidR="00F10A76" w:rsidRDefault="00F10A7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10A76" w:rsidRDefault="00F10A76" w:rsidP="00C457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Pr="00F8587A">
      <w:rPr>
        <w:rFonts w:ascii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91530F4" wp14:editId="6D03F5FA">
          <wp:extent cx="217301" cy="319177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6" cy="320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A76" w:rsidRPr="00C4572A" w:rsidRDefault="00F10A76" w:rsidP="00C4572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4"/>
        <w:szCs w:val="14"/>
      </w:rPr>
    </w:pPr>
    <w:r>
      <w:rPr>
        <w:rFonts w:ascii="Times New Roman" w:hAnsi="Times New Roman" w:cs="Times New Roman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r w:rsidR="00D96E0C">
      <w:rPr>
        <w:rFonts w:ascii="Times New Roman" w:hAnsi="Times New Roman" w:cs="Times New Roman"/>
        <w:color w:val="000000"/>
        <w:sz w:val="14"/>
        <w:szCs w:val="14"/>
      </w:rPr>
      <w:t xml:space="preserve">                               </w:t>
    </w:r>
    <w:r w:rsidRPr="00C4572A">
      <w:rPr>
        <w:rFonts w:ascii="Times New Roman" w:hAnsi="Times New Roman" w:cs="Times New Roman"/>
        <w:color w:val="000000"/>
        <w:sz w:val="14"/>
        <w:szCs w:val="14"/>
      </w:rPr>
      <w:t>Colegio</w:t>
    </w:r>
    <w:r>
      <w:rPr>
        <w:rFonts w:ascii="Times New Roman" w:hAnsi="Times New Roman" w:cs="Times New Roman"/>
        <w:color w:val="000000"/>
        <w:sz w:val="14"/>
        <w:szCs w:val="14"/>
      </w:rPr>
      <w:t>s</w:t>
    </w:r>
    <w:r w:rsidRPr="00C4572A">
      <w:rPr>
        <w:rFonts w:ascii="Times New Roman" w:hAnsi="Times New Roman" w:cs="Times New Roman"/>
        <w:color w:val="000000"/>
        <w:sz w:val="14"/>
        <w:szCs w:val="14"/>
      </w:rPr>
      <w:t xml:space="preserve"> Patrona Señora de Lourdes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3D" w:rsidRDefault="00C5093D" w:rsidP="00C4572A">
      <w:pPr>
        <w:spacing w:after="0" w:line="240" w:lineRule="auto"/>
      </w:pPr>
      <w:r>
        <w:separator/>
      </w:r>
    </w:p>
  </w:footnote>
  <w:footnote w:type="continuationSeparator" w:id="0">
    <w:p w:rsidR="00C5093D" w:rsidRDefault="00C5093D" w:rsidP="00C4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909"/>
    <w:multiLevelType w:val="hybridMultilevel"/>
    <w:tmpl w:val="25766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84C"/>
    <w:multiLevelType w:val="hybridMultilevel"/>
    <w:tmpl w:val="EC52BEC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6411649"/>
    <w:multiLevelType w:val="hybridMultilevel"/>
    <w:tmpl w:val="0A3CFB5E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68A1542"/>
    <w:multiLevelType w:val="hybridMultilevel"/>
    <w:tmpl w:val="B18CC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972C6"/>
    <w:multiLevelType w:val="hybridMultilevel"/>
    <w:tmpl w:val="EFF8B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72B"/>
    <w:multiLevelType w:val="hybridMultilevel"/>
    <w:tmpl w:val="BA189AD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8B74BA6"/>
    <w:multiLevelType w:val="hybridMultilevel"/>
    <w:tmpl w:val="4D344D40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45A53C8"/>
    <w:multiLevelType w:val="hybridMultilevel"/>
    <w:tmpl w:val="0FBE3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130D"/>
    <w:multiLevelType w:val="hybridMultilevel"/>
    <w:tmpl w:val="99FE46C8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7703338"/>
    <w:multiLevelType w:val="hybridMultilevel"/>
    <w:tmpl w:val="33BC3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C265A"/>
    <w:multiLevelType w:val="hybridMultilevel"/>
    <w:tmpl w:val="53E4C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61A2F"/>
    <w:multiLevelType w:val="hybridMultilevel"/>
    <w:tmpl w:val="693A4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47B72"/>
    <w:multiLevelType w:val="hybridMultilevel"/>
    <w:tmpl w:val="325EC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F3235"/>
    <w:multiLevelType w:val="hybridMultilevel"/>
    <w:tmpl w:val="E6864D2C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49F5805"/>
    <w:multiLevelType w:val="hybridMultilevel"/>
    <w:tmpl w:val="94E6E9C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3344AA3"/>
    <w:multiLevelType w:val="hybridMultilevel"/>
    <w:tmpl w:val="07D4A976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3871B79"/>
    <w:multiLevelType w:val="hybridMultilevel"/>
    <w:tmpl w:val="2DE4E3EC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42B2CA4"/>
    <w:multiLevelType w:val="hybridMultilevel"/>
    <w:tmpl w:val="BBB4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F6AA9"/>
    <w:multiLevelType w:val="hybridMultilevel"/>
    <w:tmpl w:val="655A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72313"/>
    <w:multiLevelType w:val="hybridMultilevel"/>
    <w:tmpl w:val="687E43C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8823523"/>
    <w:multiLevelType w:val="hybridMultilevel"/>
    <w:tmpl w:val="30CEA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66FF0"/>
    <w:multiLevelType w:val="hybridMultilevel"/>
    <w:tmpl w:val="0608AD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623B3C9F"/>
    <w:multiLevelType w:val="hybridMultilevel"/>
    <w:tmpl w:val="9F24AB14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4FC6A33"/>
    <w:multiLevelType w:val="hybridMultilevel"/>
    <w:tmpl w:val="E39A46B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6E7F54F2"/>
    <w:multiLevelType w:val="hybridMultilevel"/>
    <w:tmpl w:val="80F81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E411D"/>
    <w:multiLevelType w:val="hybridMultilevel"/>
    <w:tmpl w:val="06322C50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705C5603"/>
    <w:multiLevelType w:val="hybridMultilevel"/>
    <w:tmpl w:val="B14E7ACC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71371333"/>
    <w:multiLevelType w:val="hybridMultilevel"/>
    <w:tmpl w:val="F8DCB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C27D6"/>
    <w:multiLevelType w:val="hybridMultilevel"/>
    <w:tmpl w:val="C6FA1D8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4123042"/>
    <w:multiLevelType w:val="hybridMultilevel"/>
    <w:tmpl w:val="1FF2EA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9509F"/>
    <w:multiLevelType w:val="hybridMultilevel"/>
    <w:tmpl w:val="DE9C986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BC17D48"/>
    <w:multiLevelType w:val="hybridMultilevel"/>
    <w:tmpl w:val="8306E05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31"/>
  </w:num>
  <w:num w:numId="5">
    <w:abstractNumId w:val="9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26"/>
  </w:num>
  <w:num w:numId="11">
    <w:abstractNumId w:val="8"/>
  </w:num>
  <w:num w:numId="12">
    <w:abstractNumId w:val="25"/>
  </w:num>
  <w:num w:numId="13">
    <w:abstractNumId w:val="16"/>
  </w:num>
  <w:num w:numId="14">
    <w:abstractNumId w:val="23"/>
  </w:num>
  <w:num w:numId="15">
    <w:abstractNumId w:val="22"/>
  </w:num>
  <w:num w:numId="16">
    <w:abstractNumId w:val="11"/>
  </w:num>
  <w:num w:numId="17">
    <w:abstractNumId w:val="17"/>
  </w:num>
  <w:num w:numId="18">
    <w:abstractNumId w:val="19"/>
  </w:num>
  <w:num w:numId="19">
    <w:abstractNumId w:val="21"/>
  </w:num>
  <w:num w:numId="20">
    <w:abstractNumId w:val="24"/>
  </w:num>
  <w:num w:numId="21">
    <w:abstractNumId w:val="4"/>
  </w:num>
  <w:num w:numId="22">
    <w:abstractNumId w:val="10"/>
  </w:num>
  <w:num w:numId="23">
    <w:abstractNumId w:val="29"/>
  </w:num>
  <w:num w:numId="24">
    <w:abstractNumId w:val="14"/>
  </w:num>
  <w:num w:numId="25">
    <w:abstractNumId w:val="13"/>
  </w:num>
  <w:num w:numId="26">
    <w:abstractNumId w:val="5"/>
  </w:num>
  <w:num w:numId="27">
    <w:abstractNumId w:val="28"/>
  </w:num>
  <w:num w:numId="28">
    <w:abstractNumId w:val="2"/>
  </w:num>
  <w:num w:numId="29">
    <w:abstractNumId w:val="1"/>
  </w:num>
  <w:num w:numId="30">
    <w:abstractNumId w:val="3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5"/>
    <w:rsid w:val="00002455"/>
    <w:rsid w:val="000846E2"/>
    <w:rsid w:val="001363AA"/>
    <w:rsid w:val="00156F08"/>
    <w:rsid w:val="001C5984"/>
    <w:rsid w:val="001D03FF"/>
    <w:rsid w:val="00223BB7"/>
    <w:rsid w:val="0022738C"/>
    <w:rsid w:val="0027759B"/>
    <w:rsid w:val="00334A99"/>
    <w:rsid w:val="003E2AA2"/>
    <w:rsid w:val="003E3F5F"/>
    <w:rsid w:val="00441C96"/>
    <w:rsid w:val="00477D6D"/>
    <w:rsid w:val="005521FC"/>
    <w:rsid w:val="0057735D"/>
    <w:rsid w:val="005C7359"/>
    <w:rsid w:val="005E3044"/>
    <w:rsid w:val="005E6DE4"/>
    <w:rsid w:val="00687CCA"/>
    <w:rsid w:val="006E40FC"/>
    <w:rsid w:val="00703892"/>
    <w:rsid w:val="007632F4"/>
    <w:rsid w:val="00826C1A"/>
    <w:rsid w:val="0085193E"/>
    <w:rsid w:val="00882140"/>
    <w:rsid w:val="008921B0"/>
    <w:rsid w:val="008C30A8"/>
    <w:rsid w:val="00931791"/>
    <w:rsid w:val="009425C7"/>
    <w:rsid w:val="009615D7"/>
    <w:rsid w:val="009A28A1"/>
    <w:rsid w:val="009C24F3"/>
    <w:rsid w:val="009D5C28"/>
    <w:rsid w:val="00A61947"/>
    <w:rsid w:val="00A80A31"/>
    <w:rsid w:val="00AB1670"/>
    <w:rsid w:val="00AF0592"/>
    <w:rsid w:val="00B07AE0"/>
    <w:rsid w:val="00B11A10"/>
    <w:rsid w:val="00B45C0C"/>
    <w:rsid w:val="00B506DA"/>
    <w:rsid w:val="00B66E54"/>
    <w:rsid w:val="00C2622B"/>
    <w:rsid w:val="00C42A02"/>
    <w:rsid w:val="00C4572A"/>
    <w:rsid w:val="00C5093D"/>
    <w:rsid w:val="00CF32D9"/>
    <w:rsid w:val="00D27D83"/>
    <w:rsid w:val="00D9293F"/>
    <w:rsid w:val="00D96E0C"/>
    <w:rsid w:val="00DD5A73"/>
    <w:rsid w:val="00E01F66"/>
    <w:rsid w:val="00E233F6"/>
    <w:rsid w:val="00E94C77"/>
    <w:rsid w:val="00EB22D5"/>
    <w:rsid w:val="00ED0E88"/>
    <w:rsid w:val="00F10A76"/>
    <w:rsid w:val="00F33970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2A"/>
  </w:style>
  <w:style w:type="paragraph" w:styleId="Piedepgina">
    <w:name w:val="footer"/>
    <w:basedOn w:val="Normal"/>
    <w:link w:val="PiedepginaC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2A"/>
  </w:style>
  <w:style w:type="paragraph" w:styleId="Prrafodelista">
    <w:name w:val="List Paragraph"/>
    <w:basedOn w:val="Normal"/>
    <w:uiPriority w:val="34"/>
    <w:qFormat/>
    <w:rsid w:val="00C262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2A"/>
  </w:style>
  <w:style w:type="paragraph" w:styleId="Piedepgina">
    <w:name w:val="footer"/>
    <w:basedOn w:val="Normal"/>
    <w:link w:val="PiedepginaC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2A"/>
  </w:style>
  <w:style w:type="paragraph" w:styleId="Prrafodelista">
    <w:name w:val="List Paragraph"/>
    <w:basedOn w:val="Normal"/>
    <w:uiPriority w:val="34"/>
    <w:qFormat/>
    <w:rsid w:val="00C262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BC87-3AFB-46B2-A296-74F7C18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5687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PATRONA</Company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Claudia Lobos Puglisevich</cp:lastModifiedBy>
  <cp:revision>2</cp:revision>
  <cp:lastPrinted>2016-08-23T14:05:00Z</cp:lastPrinted>
  <dcterms:created xsi:type="dcterms:W3CDTF">2018-09-25T19:05:00Z</dcterms:created>
  <dcterms:modified xsi:type="dcterms:W3CDTF">2018-09-25T19:05:00Z</dcterms:modified>
</cp:coreProperties>
</file>